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E98" w:rsidRDefault="008C14B6">
      <w:pPr>
        <w:spacing w:after="0" w:line="240" w:lineRule="auto"/>
        <w:jc w:val="center"/>
        <w:rPr>
          <w:b/>
        </w:rPr>
      </w:pPr>
      <w:bookmarkStart w:id="0" w:name="_heading=h.gjdgxs" w:colFirst="0" w:colLast="0"/>
      <w:bookmarkStart w:id="1" w:name="_GoBack"/>
      <w:bookmarkEnd w:id="0"/>
      <w:bookmarkEnd w:id="1"/>
      <w:r>
        <w:rPr>
          <w:b/>
          <w:noProof/>
        </w:rPr>
        <w:drawing>
          <wp:inline distT="0" distB="0" distL="0" distR="0">
            <wp:extent cx="591271" cy="61034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1271" cy="610344"/>
                    </a:xfrm>
                    <a:prstGeom prst="rect">
                      <a:avLst/>
                    </a:prstGeom>
                    <a:ln/>
                  </pic:spPr>
                </pic:pic>
              </a:graphicData>
            </a:graphic>
          </wp:inline>
        </w:drawing>
      </w:r>
    </w:p>
    <w:p w:rsidR="00A34E98" w:rsidRDefault="008C14B6">
      <w:pPr>
        <w:spacing w:after="0" w:line="240" w:lineRule="auto"/>
        <w:jc w:val="center"/>
        <w:rPr>
          <w:i/>
          <w:sz w:val="16"/>
          <w:szCs w:val="16"/>
        </w:rPr>
      </w:pPr>
      <w:r>
        <w:rPr>
          <w:i/>
          <w:sz w:val="16"/>
          <w:szCs w:val="16"/>
        </w:rPr>
        <w:t>Inspired by Christ we grow and learn together reaching our fullest potential.</w:t>
      </w:r>
    </w:p>
    <w:p w:rsidR="00A34E98" w:rsidRDefault="008C14B6">
      <w:pPr>
        <w:spacing w:after="0" w:line="240" w:lineRule="auto"/>
        <w:jc w:val="center"/>
        <w:rPr>
          <w:rFonts w:ascii="Arial" w:eastAsia="Arial" w:hAnsi="Arial" w:cs="Arial"/>
          <w:b/>
          <w:sz w:val="24"/>
          <w:szCs w:val="24"/>
        </w:rPr>
      </w:pPr>
      <w:r>
        <w:rPr>
          <w:rFonts w:ascii="Arial" w:eastAsia="Arial" w:hAnsi="Arial" w:cs="Arial"/>
          <w:b/>
          <w:sz w:val="24"/>
          <w:szCs w:val="24"/>
        </w:rPr>
        <w:t>ST. WILFRID’S CATHOLIC PRIMARY SCHOOL, BLYTH</w:t>
      </w:r>
    </w:p>
    <w:p w:rsidR="00A34E98" w:rsidRDefault="008C14B6">
      <w:pPr>
        <w:spacing w:after="0" w:line="240" w:lineRule="auto"/>
        <w:jc w:val="center"/>
        <w:rPr>
          <w:rFonts w:ascii="Arial" w:eastAsia="Arial" w:hAnsi="Arial" w:cs="Arial"/>
          <w:b/>
          <w:sz w:val="24"/>
          <w:szCs w:val="24"/>
        </w:rPr>
      </w:pPr>
      <w:r>
        <w:rPr>
          <w:rFonts w:ascii="Arial" w:eastAsia="Arial" w:hAnsi="Arial" w:cs="Arial"/>
          <w:b/>
          <w:sz w:val="24"/>
          <w:szCs w:val="24"/>
        </w:rPr>
        <w:t>ADMISSION POLICY 2022-23</w:t>
      </w:r>
    </w:p>
    <w:p w:rsidR="00A34E98" w:rsidRDefault="00A34E98">
      <w:pPr>
        <w:spacing w:after="0" w:line="240" w:lineRule="auto"/>
        <w:jc w:val="center"/>
        <w:rPr>
          <w:rFonts w:ascii="Arial" w:eastAsia="Arial" w:hAnsi="Arial" w:cs="Arial"/>
          <w:b/>
          <w:sz w:val="24"/>
          <w:szCs w:val="24"/>
        </w:rPr>
      </w:pP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 xml:space="preserve">St. Wilfrid’s Catholic 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 and instrument of government, and seeks at all times to be a witness to Our Lord Jesus Christ. </w:t>
      </w:r>
    </w:p>
    <w:p w:rsidR="00A34E98" w:rsidRDefault="00A34E98">
      <w:pPr>
        <w:spacing w:after="0" w:line="240" w:lineRule="auto"/>
        <w:jc w:val="both"/>
        <w:rPr>
          <w:rFonts w:ascii="Arial" w:eastAsia="Arial" w:hAnsi="Arial" w:cs="Arial"/>
          <w:sz w:val="24"/>
          <w:szCs w:val="24"/>
        </w:rPr>
      </w:pP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rsidR="00A34E98" w:rsidRDefault="00A34E98">
      <w:pPr>
        <w:spacing w:after="0" w:line="240" w:lineRule="auto"/>
        <w:jc w:val="both"/>
        <w:rPr>
          <w:rFonts w:ascii="Arial" w:eastAsia="Arial" w:hAnsi="Arial" w:cs="Arial"/>
          <w:sz w:val="24"/>
          <w:szCs w:val="24"/>
        </w:rPr>
      </w:pP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 xml:space="preserve">The admission policy criteria will be dealt with on an equal preference basis. </w:t>
      </w:r>
    </w:p>
    <w:p w:rsidR="00A34E98" w:rsidRDefault="00A34E98">
      <w:pPr>
        <w:spacing w:after="0" w:line="240" w:lineRule="auto"/>
        <w:jc w:val="both"/>
        <w:rPr>
          <w:rFonts w:ascii="Arial" w:eastAsia="Arial" w:hAnsi="Arial" w:cs="Arial"/>
          <w:sz w:val="24"/>
          <w:szCs w:val="24"/>
        </w:rPr>
      </w:pP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Bishop Bewick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p>
    <w:p w:rsidR="00A34E98" w:rsidRDefault="00A34E98">
      <w:pPr>
        <w:spacing w:after="0" w:line="240" w:lineRule="auto"/>
        <w:jc w:val="both"/>
        <w:rPr>
          <w:rFonts w:ascii="Arial" w:eastAsia="Arial" w:hAnsi="Arial" w:cs="Arial"/>
          <w:sz w:val="24"/>
          <w:szCs w:val="24"/>
        </w:rPr>
      </w:pPr>
    </w:p>
    <w:p w:rsidR="00A34E98" w:rsidRDefault="008C14B6">
      <w:pPr>
        <w:spacing w:after="120" w:line="240" w:lineRule="auto"/>
        <w:rPr>
          <w:rFonts w:ascii="Arial" w:eastAsia="Arial" w:hAnsi="Arial" w:cs="Arial"/>
          <w:b/>
          <w:sz w:val="24"/>
          <w:szCs w:val="24"/>
        </w:rPr>
      </w:pPr>
      <w:r>
        <w:rPr>
          <w:rFonts w:ascii="Arial" w:eastAsia="Arial" w:hAnsi="Arial" w:cs="Arial"/>
          <w:b/>
          <w:sz w:val="24"/>
          <w:szCs w:val="24"/>
        </w:rPr>
        <w:t>Parishes served by the school</w:t>
      </w:r>
    </w:p>
    <w:p w:rsidR="00A34E98" w:rsidRDefault="008C14B6">
      <w:pPr>
        <w:rPr>
          <w:rFonts w:ascii="Arial" w:eastAsia="Arial" w:hAnsi="Arial" w:cs="Arial"/>
          <w:sz w:val="24"/>
          <w:szCs w:val="24"/>
        </w:rPr>
      </w:pPr>
      <w:r>
        <w:rPr>
          <w:rFonts w:ascii="Arial" w:eastAsia="Arial" w:hAnsi="Arial" w:cs="Arial"/>
          <w:sz w:val="24"/>
          <w:szCs w:val="24"/>
        </w:rPr>
        <w:t xml:space="preserve">The school serves the parish(es) of Our Lady and St Wilfrid’s Blyth, St. Cuthbert’s </w:t>
      </w:r>
      <w:proofErr w:type="spellStart"/>
      <w:r>
        <w:rPr>
          <w:rFonts w:ascii="Arial" w:eastAsia="Arial" w:hAnsi="Arial" w:cs="Arial"/>
          <w:sz w:val="24"/>
          <w:szCs w:val="24"/>
        </w:rPr>
        <w:t>Cowpen</w:t>
      </w:r>
      <w:proofErr w:type="spellEnd"/>
      <w:r>
        <w:rPr>
          <w:rFonts w:ascii="Arial" w:eastAsia="Arial" w:hAnsi="Arial" w:cs="Arial"/>
          <w:sz w:val="24"/>
          <w:szCs w:val="24"/>
        </w:rPr>
        <w:t xml:space="preserve"> and Our Lady and St. Joseph’s New Hartley.</w:t>
      </w:r>
    </w:p>
    <w:p w:rsidR="00A34E98" w:rsidRDefault="008C14B6">
      <w:pPr>
        <w:spacing w:before="120" w:after="120" w:line="240" w:lineRule="auto"/>
        <w:rPr>
          <w:rFonts w:ascii="Arial" w:eastAsia="Arial" w:hAnsi="Arial" w:cs="Arial"/>
          <w:b/>
          <w:sz w:val="24"/>
          <w:szCs w:val="24"/>
        </w:rPr>
      </w:pPr>
      <w:r>
        <w:rPr>
          <w:rFonts w:ascii="Arial" w:eastAsia="Arial" w:hAnsi="Arial" w:cs="Arial"/>
          <w:b/>
          <w:sz w:val="24"/>
          <w:szCs w:val="24"/>
        </w:rPr>
        <w:t>Published Admission Number</w:t>
      </w: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 xml:space="preserve">The governing body has set its published admission number (PAN) at 45 pupils to be admitted to [the reception year] in the school year which begins in September 2021. </w:t>
      </w:r>
    </w:p>
    <w:p w:rsidR="00A34E98" w:rsidRDefault="00A34E98">
      <w:pPr>
        <w:spacing w:after="0" w:line="240" w:lineRule="auto"/>
        <w:jc w:val="both"/>
        <w:rPr>
          <w:rFonts w:ascii="Arial" w:eastAsia="Arial" w:hAnsi="Arial" w:cs="Arial"/>
          <w:sz w:val="24"/>
          <w:szCs w:val="24"/>
        </w:rPr>
      </w:pPr>
    </w:p>
    <w:p w:rsidR="00A34E98" w:rsidRDefault="008C14B6">
      <w:pPr>
        <w:spacing w:after="120" w:line="240" w:lineRule="auto"/>
        <w:rPr>
          <w:rFonts w:ascii="Arial" w:eastAsia="Arial" w:hAnsi="Arial" w:cs="Arial"/>
          <w:b/>
          <w:sz w:val="24"/>
          <w:szCs w:val="24"/>
        </w:rPr>
      </w:pPr>
      <w:r>
        <w:rPr>
          <w:rFonts w:ascii="Arial" w:eastAsia="Arial" w:hAnsi="Arial" w:cs="Arial"/>
          <w:b/>
          <w:sz w:val="24"/>
          <w:szCs w:val="24"/>
        </w:rPr>
        <w:t>Application Procedures and Timetable</w:t>
      </w: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 xml:space="preserve">To apply for a place at this school in the normal admission round (not in-year applications), a Common Application Form (CAF) must be completed. This is available from the local authority in which the child lives. </w:t>
      </w:r>
    </w:p>
    <w:p w:rsidR="00A34E98" w:rsidRDefault="00A34E98">
      <w:pPr>
        <w:spacing w:after="0" w:line="240" w:lineRule="auto"/>
        <w:jc w:val="both"/>
        <w:rPr>
          <w:rFonts w:ascii="Arial" w:eastAsia="Arial" w:hAnsi="Arial" w:cs="Arial"/>
          <w:sz w:val="24"/>
          <w:szCs w:val="24"/>
        </w:rPr>
      </w:pP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The parent will be advised of the outcome of the application on 16 April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rsidR="00A34E98" w:rsidRDefault="00A34E98">
      <w:pPr>
        <w:spacing w:after="0" w:line="240" w:lineRule="auto"/>
        <w:jc w:val="both"/>
        <w:rPr>
          <w:rFonts w:ascii="Arial" w:eastAsia="Arial" w:hAnsi="Arial" w:cs="Arial"/>
          <w:sz w:val="24"/>
          <w:szCs w:val="24"/>
        </w:rPr>
      </w:pP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lastRenderedPageBreak/>
        <w:t>If the parent is required to provide supplemental evidence to support the application (e.g. a baptismal certificate), this evidence should be provided at the time of application. If not provided, evidence may be sought by the governing body following the closing date for applications. This information must have been correct at the date of closing for applications.</w:t>
      </w:r>
    </w:p>
    <w:p w:rsidR="00A34E98" w:rsidRDefault="00A34E98">
      <w:pPr>
        <w:spacing w:after="0" w:line="240" w:lineRule="auto"/>
        <w:jc w:val="both"/>
        <w:rPr>
          <w:rFonts w:ascii="Arial" w:eastAsia="Arial" w:hAnsi="Arial" w:cs="Arial"/>
          <w:sz w:val="24"/>
          <w:szCs w:val="24"/>
        </w:rPr>
      </w:pPr>
    </w:p>
    <w:p w:rsidR="00A34E98" w:rsidRDefault="008C14B6">
      <w:pPr>
        <w:spacing w:after="0" w:line="240" w:lineRule="auto"/>
        <w:jc w:val="both"/>
        <w:rPr>
          <w:rFonts w:ascii="Arial" w:eastAsia="Arial" w:hAnsi="Arial" w:cs="Arial"/>
          <w:b/>
          <w:sz w:val="24"/>
          <w:szCs w:val="24"/>
        </w:rPr>
      </w:pPr>
      <w:r>
        <w:rPr>
          <w:rFonts w:ascii="Arial" w:eastAsia="Arial" w:hAnsi="Arial" w:cs="Arial"/>
          <w:sz w:val="24"/>
          <w:szCs w:val="24"/>
        </w:rPr>
        <w:t>All applications which are submitted on time will be considered at the same time and after the closing date for admissions which is 15 January 2022.</w:t>
      </w:r>
    </w:p>
    <w:p w:rsidR="00A34E98" w:rsidRDefault="00A34E98">
      <w:pPr>
        <w:spacing w:after="0" w:line="240" w:lineRule="auto"/>
        <w:jc w:val="both"/>
        <w:rPr>
          <w:rFonts w:ascii="Arial" w:eastAsia="Arial" w:hAnsi="Arial" w:cs="Arial"/>
          <w:b/>
          <w:sz w:val="24"/>
          <w:szCs w:val="24"/>
        </w:rPr>
      </w:pPr>
    </w:p>
    <w:p w:rsidR="00A34E98" w:rsidRDefault="008C14B6">
      <w:pPr>
        <w:spacing w:after="0" w:line="240" w:lineRule="auto"/>
        <w:jc w:val="both"/>
        <w:rPr>
          <w:rFonts w:ascii="Arial" w:eastAsia="Arial" w:hAnsi="Arial" w:cs="Arial"/>
          <w:b/>
          <w:sz w:val="24"/>
          <w:szCs w:val="24"/>
        </w:rPr>
      </w:pPr>
      <w:r>
        <w:rPr>
          <w:rFonts w:ascii="Arial" w:eastAsia="Arial" w:hAnsi="Arial" w:cs="Arial"/>
          <w:b/>
          <w:sz w:val="24"/>
          <w:szCs w:val="24"/>
        </w:rPr>
        <w:t>Pupils with an Education, Health and Care Plan (see note 1)</w:t>
      </w:r>
    </w:p>
    <w:p w:rsidR="00A34E98" w:rsidRDefault="00A34E98">
      <w:pPr>
        <w:spacing w:after="0" w:line="240" w:lineRule="auto"/>
        <w:jc w:val="both"/>
        <w:rPr>
          <w:rFonts w:ascii="Arial" w:eastAsia="Arial" w:hAnsi="Arial" w:cs="Arial"/>
          <w:b/>
          <w:sz w:val="24"/>
          <w:szCs w:val="24"/>
        </w:rPr>
      </w:pP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rsidR="00A34E98" w:rsidRDefault="00A34E98">
      <w:pPr>
        <w:spacing w:after="0" w:line="240" w:lineRule="auto"/>
        <w:jc w:val="both"/>
        <w:rPr>
          <w:rFonts w:ascii="Arial" w:eastAsia="Arial" w:hAnsi="Arial" w:cs="Arial"/>
          <w:sz w:val="24"/>
          <w:szCs w:val="24"/>
        </w:rPr>
      </w:pPr>
    </w:p>
    <w:p w:rsidR="00A34E98" w:rsidRDefault="008C14B6">
      <w:pPr>
        <w:spacing w:after="120" w:line="240" w:lineRule="auto"/>
        <w:rPr>
          <w:rFonts w:ascii="Arial" w:eastAsia="Arial" w:hAnsi="Arial" w:cs="Arial"/>
          <w:b/>
          <w:sz w:val="24"/>
          <w:szCs w:val="24"/>
        </w:rPr>
      </w:pPr>
      <w:r>
        <w:rPr>
          <w:rFonts w:ascii="Arial" w:eastAsia="Arial" w:hAnsi="Arial" w:cs="Arial"/>
          <w:b/>
          <w:sz w:val="24"/>
          <w:szCs w:val="24"/>
        </w:rPr>
        <w:t>Late Applications</w:t>
      </w: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Late applications will be administered in accordance with the home local authority Primary Coordinated Admissions Scheme. Parents are advised to ensure that the application is submitted before the closing date.</w:t>
      </w:r>
    </w:p>
    <w:p w:rsidR="00A34E98" w:rsidRDefault="00A34E98">
      <w:pPr>
        <w:spacing w:after="0" w:line="240" w:lineRule="auto"/>
        <w:jc w:val="both"/>
        <w:rPr>
          <w:rFonts w:ascii="Arial" w:eastAsia="Arial" w:hAnsi="Arial" w:cs="Arial"/>
          <w:sz w:val="24"/>
          <w:szCs w:val="24"/>
        </w:rPr>
      </w:pPr>
    </w:p>
    <w:p w:rsidR="00A34E98" w:rsidRDefault="008C14B6">
      <w:pPr>
        <w:spacing w:after="120" w:line="240" w:lineRule="auto"/>
        <w:rPr>
          <w:rFonts w:ascii="Arial" w:eastAsia="Arial" w:hAnsi="Arial" w:cs="Arial"/>
          <w:b/>
          <w:sz w:val="24"/>
          <w:szCs w:val="24"/>
        </w:rPr>
      </w:pPr>
      <w:r>
        <w:rPr>
          <w:rFonts w:ascii="Arial" w:eastAsia="Arial" w:hAnsi="Arial" w:cs="Arial"/>
          <w:b/>
          <w:sz w:val="24"/>
          <w:szCs w:val="24"/>
        </w:rPr>
        <w:t>Admission of Children below Compulsory School Age and Deferred Entry</w:t>
      </w: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in writing, as soon as possible, that they wish to either defer their child’s entry to the school or take up a part-time place.</w:t>
      </w:r>
    </w:p>
    <w:p w:rsidR="00A34E98" w:rsidRDefault="00A34E98">
      <w:pPr>
        <w:spacing w:after="0" w:line="240" w:lineRule="auto"/>
        <w:jc w:val="both"/>
        <w:rPr>
          <w:rFonts w:ascii="Arial" w:eastAsia="Arial" w:hAnsi="Arial" w:cs="Arial"/>
          <w:sz w:val="24"/>
          <w:szCs w:val="24"/>
        </w:rPr>
      </w:pPr>
    </w:p>
    <w:p w:rsidR="00A34E98" w:rsidRDefault="008C14B6">
      <w:pPr>
        <w:spacing w:after="120" w:line="240" w:lineRule="auto"/>
        <w:rPr>
          <w:rFonts w:ascii="Arial" w:eastAsia="Arial" w:hAnsi="Arial" w:cs="Arial"/>
          <w:b/>
          <w:sz w:val="24"/>
          <w:szCs w:val="24"/>
        </w:rPr>
      </w:pPr>
      <w:r>
        <w:rPr>
          <w:rFonts w:ascii="Arial" w:eastAsia="Arial" w:hAnsi="Arial" w:cs="Arial"/>
          <w:b/>
          <w:sz w:val="24"/>
          <w:szCs w:val="24"/>
        </w:rPr>
        <w:t xml:space="preserve">Admission of Children outside their Normal Age Group </w:t>
      </w:r>
    </w:p>
    <w:p w:rsidR="00A34E98" w:rsidRDefault="008C14B6">
      <w:pPr>
        <w:spacing w:after="0" w:line="240" w:lineRule="auto"/>
        <w:rPr>
          <w:rFonts w:ascii="Arial" w:eastAsia="Arial" w:hAnsi="Arial" w:cs="Arial"/>
          <w:sz w:val="24"/>
          <w:szCs w:val="24"/>
        </w:rPr>
      </w:pPr>
      <w:r>
        <w:rPr>
          <w:rFonts w:ascii="Arial" w:eastAsia="Arial" w:hAnsi="Arial" w:cs="Arial"/>
          <w:sz w:val="24"/>
          <w:szCs w:val="24"/>
        </w:rPr>
        <w:t xml:space="preserve">A request may be made for a child to be admitted outside of their normal age group, for example, if the child is gifted and talented or has experienced problems such as ill health. </w:t>
      </w:r>
    </w:p>
    <w:p w:rsidR="00A34E98" w:rsidRDefault="00A34E98">
      <w:pPr>
        <w:spacing w:after="0" w:line="240" w:lineRule="auto"/>
        <w:rPr>
          <w:rFonts w:ascii="Arial" w:eastAsia="Arial" w:hAnsi="Arial" w:cs="Arial"/>
          <w:sz w:val="24"/>
          <w:szCs w:val="24"/>
        </w:rPr>
      </w:pPr>
    </w:p>
    <w:p w:rsidR="00A34E98" w:rsidRDefault="008C14B6">
      <w:pPr>
        <w:spacing w:after="0" w:line="240" w:lineRule="auto"/>
        <w:rPr>
          <w:rFonts w:ascii="Arial" w:eastAsia="Arial" w:hAnsi="Arial" w:cs="Arial"/>
          <w:sz w:val="24"/>
          <w:szCs w:val="24"/>
        </w:rPr>
      </w:pPr>
      <w:r>
        <w:rPr>
          <w:rFonts w:ascii="Arial" w:eastAsia="Arial" w:hAnsi="Arial" w:cs="Arial"/>
          <w:sz w:val="24"/>
          <w:szCs w:val="24"/>
        </w:rPr>
        <w:t xml:space="preserve">Any such request should be made in writing to the headteacher of the school. The governing body will make its decision about the request based on the circumstances of each case and in the best interests of the child. In addition to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views of the headteacher who has statutory responsibility for the internal organisation, management and control of the school, the governing body will take into account the views of the parents and of appropriate medical and education professionals.  </w:t>
      </w:r>
    </w:p>
    <w:p w:rsidR="00A34E98" w:rsidRDefault="00A34E98">
      <w:pPr>
        <w:spacing w:after="0" w:line="240" w:lineRule="auto"/>
        <w:rPr>
          <w:rFonts w:ascii="Arial" w:eastAsia="Arial" w:hAnsi="Arial" w:cs="Arial"/>
          <w:sz w:val="24"/>
          <w:szCs w:val="24"/>
        </w:rPr>
      </w:pPr>
    </w:p>
    <w:p w:rsidR="00A34E98" w:rsidRDefault="00A34E98">
      <w:pPr>
        <w:spacing w:after="0" w:line="240" w:lineRule="auto"/>
        <w:rPr>
          <w:rFonts w:ascii="Arial" w:eastAsia="Arial" w:hAnsi="Arial" w:cs="Arial"/>
          <w:sz w:val="24"/>
          <w:szCs w:val="24"/>
        </w:rPr>
      </w:pPr>
    </w:p>
    <w:p w:rsidR="00A34E98" w:rsidRDefault="00A34E98">
      <w:pPr>
        <w:spacing w:after="0" w:line="240" w:lineRule="auto"/>
        <w:rPr>
          <w:rFonts w:ascii="Arial" w:eastAsia="Arial" w:hAnsi="Arial" w:cs="Arial"/>
          <w:sz w:val="24"/>
          <w:szCs w:val="24"/>
        </w:rPr>
      </w:pPr>
    </w:p>
    <w:p w:rsidR="00A34E98" w:rsidRDefault="008C14B6">
      <w:pPr>
        <w:spacing w:before="120" w:after="120" w:line="240" w:lineRule="auto"/>
        <w:rPr>
          <w:rFonts w:ascii="Arial" w:eastAsia="Arial" w:hAnsi="Arial" w:cs="Arial"/>
          <w:b/>
          <w:sz w:val="24"/>
          <w:szCs w:val="24"/>
        </w:rPr>
      </w:pPr>
      <w:r>
        <w:rPr>
          <w:rFonts w:ascii="Arial" w:eastAsia="Arial" w:hAnsi="Arial" w:cs="Arial"/>
          <w:b/>
          <w:sz w:val="24"/>
          <w:szCs w:val="24"/>
        </w:rPr>
        <w:lastRenderedPageBreak/>
        <w:t xml:space="preserve">Summer Born Children </w:t>
      </w:r>
    </w:p>
    <w:p w:rsidR="00A34E98" w:rsidRDefault="008C14B6">
      <w:pPr>
        <w:spacing w:after="0" w:line="240" w:lineRule="auto"/>
        <w:rPr>
          <w:rFonts w:ascii="Arial" w:eastAsia="Arial" w:hAnsi="Arial" w:cs="Arial"/>
          <w:sz w:val="24"/>
          <w:szCs w:val="24"/>
        </w:rPr>
      </w:pPr>
      <w:r>
        <w:rPr>
          <w:rFonts w:ascii="Arial" w:eastAsia="Arial" w:hAnsi="Arial" w:cs="Arial"/>
          <w:sz w:val="24"/>
          <w:szCs w:val="24"/>
        </w:rPr>
        <w:t xml:space="preserve">The parents of a summer born child, i.e. a child born between 1 April and 31 August, may request that the child be admitted out of their normal age group, to the reception class in the September following their fifth birthday and that that the child will remain in this cohort as they progress through school. </w:t>
      </w:r>
    </w:p>
    <w:p w:rsidR="00A34E98" w:rsidRDefault="00A34E98">
      <w:pPr>
        <w:spacing w:after="0" w:line="240" w:lineRule="auto"/>
        <w:rPr>
          <w:rFonts w:ascii="Arial" w:eastAsia="Arial" w:hAnsi="Arial" w:cs="Arial"/>
          <w:sz w:val="24"/>
          <w:szCs w:val="24"/>
        </w:rPr>
      </w:pPr>
    </w:p>
    <w:p w:rsidR="00A34E98" w:rsidRDefault="008C14B6">
      <w:pPr>
        <w:spacing w:after="0" w:line="240" w:lineRule="auto"/>
        <w:rPr>
          <w:rFonts w:ascii="Arial" w:eastAsia="Arial" w:hAnsi="Arial" w:cs="Arial"/>
          <w:sz w:val="24"/>
          <w:szCs w:val="24"/>
        </w:rPr>
      </w:pPr>
      <w:r>
        <w:rPr>
          <w:rFonts w:ascii="Arial" w:eastAsia="Arial" w:hAnsi="Arial" w:cs="Arial"/>
          <w:sz w:val="24"/>
          <w:szCs w:val="24"/>
        </w:rPr>
        <w:t xml:space="preserve">Parents who want to make this request should make an application for their child’s normal age group at the usual time. The application to the local authority should include this request and in addition it should be made in writing to the headteacher of the school. The local authority will liaise with the governing body that will make its decision about the request based on the circumstances of each case and in the best interests of the child. In addition to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views of the headteacher, who has statutory responsibility for the internal organisation, management and control of the school, the governing body will take into account the views of the parents and of appropriate medical and education professionals. </w:t>
      </w:r>
    </w:p>
    <w:p w:rsidR="00A34E98" w:rsidRDefault="00A34E98">
      <w:pPr>
        <w:spacing w:after="0" w:line="240" w:lineRule="auto"/>
        <w:rPr>
          <w:rFonts w:ascii="Arial" w:eastAsia="Arial" w:hAnsi="Arial" w:cs="Arial"/>
          <w:sz w:val="24"/>
          <w:szCs w:val="24"/>
        </w:rPr>
      </w:pPr>
    </w:p>
    <w:p w:rsidR="00A34E98" w:rsidRDefault="008C14B6">
      <w:pPr>
        <w:spacing w:after="0" w:line="240" w:lineRule="auto"/>
        <w:rPr>
          <w:rFonts w:ascii="Arial" w:eastAsia="Arial" w:hAnsi="Arial" w:cs="Arial"/>
          <w:sz w:val="24"/>
          <w:szCs w:val="24"/>
        </w:rPr>
      </w:pPr>
      <w:r>
        <w:rPr>
          <w:rFonts w:ascii="Arial" w:eastAsia="Arial" w:hAnsi="Arial" w:cs="Arial"/>
          <w:sz w:val="24"/>
          <w:szCs w:val="24"/>
        </w:rPr>
        <w:t xml:space="preserve">Parents will be informed of the outcome of the request before primary national offer day. </w:t>
      </w:r>
    </w:p>
    <w:p w:rsidR="00A34E98" w:rsidRDefault="00A34E98">
      <w:pPr>
        <w:spacing w:after="0" w:line="240" w:lineRule="auto"/>
        <w:rPr>
          <w:rFonts w:ascii="Arial" w:eastAsia="Arial" w:hAnsi="Arial" w:cs="Arial"/>
          <w:sz w:val="24"/>
          <w:szCs w:val="24"/>
        </w:rPr>
      </w:pPr>
    </w:p>
    <w:p w:rsidR="00A34E98" w:rsidRDefault="008C14B6">
      <w:pPr>
        <w:spacing w:after="0" w:line="240" w:lineRule="auto"/>
        <w:rPr>
          <w:rFonts w:ascii="Arial" w:eastAsia="Arial" w:hAnsi="Arial" w:cs="Arial"/>
          <w:sz w:val="24"/>
          <w:szCs w:val="24"/>
        </w:rPr>
      </w:pPr>
      <w:r>
        <w:rPr>
          <w:rFonts w:ascii="Arial" w:eastAsia="Arial" w:hAnsi="Arial" w:cs="Arial"/>
          <w:sz w:val="24"/>
          <w:szCs w:val="24"/>
        </w:rPr>
        <w:t xml:space="preserve">If the request is agreed by the governing body, the application for the normal age group may be withdrawn before a place is offered. If the request is refused, the parent must decide whether to accept the offer of a place for the normal age group, or to refuse it and make an </w:t>
      </w:r>
      <w:proofErr w:type="gramStart"/>
      <w:r>
        <w:rPr>
          <w:rFonts w:ascii="Arial" w:eastAsia="Arial" w:hAnsi="Arial" w:cs="Arial"/>
          <w:sz w:val="24"/>
          <w:szCs w:val="24"/>
        </w:rPr>
        <w:t>in year</w:t>
      </w:r>
      <w:proofErr w:type="gramEnd"/>
      <w:r>
        <w:rPr>
          <w:rFonts w:ascii="Arial" w:eastAsia="Arial" w:hAnsi="Arial" w:cs="Arial"/>
          <w:sz w:val="24"/>
          <w:szCs w:val="24"/>
        </w:rPr>
        <w:t xml:space="preserve"> application for admission to year one for the September following the child’s fifth birthday.</w:t>
      </w:r>
    </w:p>
    <w:p w:rsidR="00A34E98" w:rsidRDefault="00A34E98">
      <w:pPr>
        <w:spacing w:after="0" w:line="240" w:lineRule="auto"/>
        <w:rPr>
          <w:rFonts w:ascii="Arial" w:eastAsia="Arial" w:hAnsi="Arial" w:cs="Arial"/>
          <w:sz w:val="24"/>
          <w:szCs w:val="24"/>
        </w:rPr>
      </w:pPr>
    </w:p>
    <w:p w:rsidR="00A34E98" w:rsidRDefault="008C14B6">
      <w:pPr>
        <w:spacing w:after="0" w:line="240" w:lineRule="auto"/>
        <w:rPr>
          <w:rFonts w:ascii="Arial" w:eastAsia="Arial" w:hAnsi="Arial" w:cs="Arial"/>
          <w:sz w:val="24"/>
          <w:szCs w:val="24"/>
        </w:rPr>
      </w:pPr>
      <w:r>
        <w:rPr>
          <w:rFonts w:ascii="Arial" w:eastAsia="Arial" w:hAnsi="Arial" w:cs="Arial"/>
          <w:sz w:val="24"/>
          <w:szCs w:val="24"/>
        </w:rPr>
        <w:t>Where a parent’s request is agreed, they must make a new application as part of the main admissions round the following year.</w:t>
      </w:r>
    </w:p>
    <w:p w:rsidR="00A34E98" w:rsidRDefault="00A34E98">
      <w:pPr>
        <w:spacing w:after="0" w:line="240" w:lineRule="auto"/>
        <w:rPr>
          <w:rFonts w:ascii="Arial" w:eastAsia="Arial" w:hAnsi="Arial" w:cs="Arial"/>
          <w:sz w:val="24"/>
          <w:szCs w:val="24"/>
        </w:rPr>
      </w:pPr>
    </w:p>
    <w:p w:rsidR="00A34E98" w:rsidRDefault="008C14B6">
      <w:pPr>
        <w:spacing w:after="0" w:line="240" w:lineRule="auto"/>
        <w:rPr>
          <w:rFonts w:ascii="Arial" w:eastAsia="Arial" w:hAnsi="Arial" w:cs="Arial"/>
          <w:sz w:val="24"/>
          <w:szCs w:val="24"/>
        </w:rPr>
      </w:pPr>
      <w:r>
        <w:rPr>
          <w:rFonts w:ascii="Arial" w:eastAsia="Arial" w:hAnsi="Arial" w:cs="Arial"/>
          <w:sz w:val="24"/>
          <w:szCs w:val="24"/>
        </w:rPr>
        <w:t>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w:t>
      </w:r>
    </w:p>
    <w:p w:rsidR="00A34E98" w:rsidRDefault="008C14B6">
      <w:pPr>
        <w:spacing w:before="120" w:after="120" w:line="240" w:lineRule="auto"/>
        <w:rPr>
          <w:rFonts w:ascii="Arial" w:eastAsia="Arial" w:hAnsi="Arial" w:cs="Arial"/>
          <w:b/>
          <w:sz w:val="24"/>
          <w:szCs w:val="24"/>
        </w:rPr>
      </w:pPr>
      <w:r>
        <w:rPr>
          <w:rFonts w:ascii="Arial" w:eastAsia="Arial" w:hAnsi="Arial" w:cs="Arial"/>
          <w:b/>
          <w:sz w:val="24"/>
          <w:szCs w:val="24"/>
        </w:rPr>
        <w:t>Waiting Lists</w:t>
      </w:r>
    </w:p>
    <w:p w:rsidR="00A34E98" w:rsidRDefault="008C14B6">
      <w:pPr>
        <w:spacing w:after="0" w:line="240" w:lineRule="auto"/>
        <w:rPr>
          <w:rFonts w:ascii="Arial" w:eastAsia="Arial" w:hAnsi="Arial" w:cs="Arial"/>
          <w:b/>
          <w:sz w:val="24"/>
          <w:szCs w:val="24"/>
        </w:rPr>
      </w:pPr>
      <w:r>
        <w:rPr>
          <w:rFonts w:ascii="Arial" w:eastAsia="Arial" w:hAnsi="Arial" w:cs="Arial"/>
          <w:sz w:val="24"/>
          <w:szCs w:val="24"/>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rsidR="00A34E98" w:rsidRDefault="008C14B6">
      <w:pPr>
        <w:spacing w:before="120" w:after="120" w:line="240" w:lineRule="auto"/>
        <w:rPr>
          <w:rFonts w:ascii="Arial" w:eastAsia="Arial" w:hAnsi="Arial" w:cs="Arial"/>
          <w:b/>
          <w:sz w:val="24"/>
          <w:szCs w:val="24"/>
        </w:rPr>
      </w:pPr>
      <w:r>
        <w:rPr>
          <w:rFonts w:ascii="Arial" w:eastAsia="Arial" w:hAnsi="Arial" w:cs="Arial"/>
          <w:b/>
          <w:sz w:val="24"/>
          <w:szCs w:val="24"/>
        </w:rPr>
        <w:t>Infant Class Size Regulations</w:t>
      </w:r>
    </w:p>
    <w:p w:rsidR="00A34E98" w:rsidRDefault="008C14B6">
      <w:pPr>
        <w:spacing w:after="0" w:line="240" w:lineRule="auto"/>
        <w:rPr>
          <w:rFonts w:ascii="Arial" w:eastAsia="Arial" w:hAnsi="Arial" w:cs="Arial"/>
          <w:sz w:val="24"/>
          <w:szCs w:val="24"/>
        </w:rPr>
      </w:pPr>
      <w:r>
        <w:rPr>
          <w:rFonts w:ascii="Arial" w:eastAsia="Arial" w:hAnsi="Arial" w:cs="Arial"/>
          <w:sz w:val="24"/>
          <w:szCs w:val="24"/>
        </w:rPr>
        <w:t>Infant classes may not, by law, contain more than 30 pupils with a single qualified teacher (subject to the provisions in the School Admissions Code for ‘excepted children’). Parents do have a right of appeal in accordance with the infant class size regulations if the school is oversubscribed and their child is refused a place.</w:t>
      </w:r>
    </w:p>
    <w:p w:rsidR="00A34E98" w:rsidRDefault="00A34E98">
      <w:pPr>
        <w:spacing w:after="0" w:line="240" w:lineRule="auto"/>
        <w:rPr>
          <w:rFonts w:ascii="Arial" w:eastAsia="Arial" w:hAnsi="Arial" w:cs="Arial"/>
          <w:sz w:val="24"/>
          <w:szCs w:val="24"/>
        </w:rPr>
      </w:pPr>
    </w:p>
    <w:p w:rsidR="00A34E98" w:rsidRDefault="008C14B6">
      <w:pPr>
        <w:spacing w:after="0" w:line="240" w:lineRule="auto"/>
        <w:rPr>
          <w:rFonts w:ascii="Arial" w:eastAsia="Arial" w:hAnsi="Arial" w:cs="Arial"/>
          <w:sz w:val="24"/>
          <w:szCs w:val="24"/>
        </w:rPr>
      </w:pPr>
      <w:r>
        <w:rPr>
          <w:rFonts w:ascii="Arial" w:eastAsia="Arial" w:hAnsi="Arial" w:cs="Arial"/>
          <w:sz w:val="24"/>
          <w:szCs w:val="24"/>
        </w:rPr>
        <w:lastRenderedPageBreak/>
        <w:t>The governing body will, where logistically possible, admit twins and all siblings from multiple births where one of the children is the last child ranked within the school’s PAN.</w:t>
      </w:r>
    </w:p>
    <w:p w:rsidR="00A34E98" w:rsidRDefault="008C14B6">
      <w:pPr>
        <w:spacing w:before="120" w:after="120" w:line="240" w:lineRule="auto"/>
        <w:rPr>
          <w:rFonts w:ascii="Arial" w:eastAsia="Arial" w:hAnsi="Arial" w:cs="Arial"/>
          <w:b/>
          <w:sz w:val="24"/>
          <w:szCs w:val="24"/>
        </w:rPr>
      </w:pPr>
      <w:r>
        <w:rPr>
          <w:rFonts w:ascii="Arial" w:eastAsia="Arial" w:hAnsi="Arial" w:cs="Arial"/>
          <w:b/>
          <w:sz w:val="24"/>
          <w:szCs w:val="24"/>
        </w:rPr>
        <w:t>In-Year Applications</w:t>
      </w:r>
    </w:p>
    <w:p w:rsidR="00A34E98" w:rsidRDefault="008C14B6">
      <w:pPr>
        <w:rPr>
          <w:rFonts w:ascii="Arial" w:eastAsia="Arial" w:hAnsi="Arial" w:cs="Arial"/>
          <w:sz w:val="24"/>
          <w:szCs w:val="24"/>
        </w:rPr>
      </w:pPr>
      <w:r>
        <w:rPr>
          <w:rFonts w:ascii="Arial" w:eastAsia="Arial" w:hAnsi="Arial" w:cs="Arial"/>
          <w:sz w:val="24"/>
          <w:szCs w:val="24"/>
        </w:rPr>
        <w:t xml:space="preserve">An application can be made for a place for a child at any time outside the admission round and the child will be admitted where there are available places For information on making an in-year application, parents should contact the local authority admissions team at School Admissions, Northumberland County Council, County Hall, Morpeth, Northumberland, NE61 2EF on 01670 624889 or by email at </w:t>
      </w:r>
      <w:hyperlink r:id="rId7">
        <w:r>
          <w:rPr>
            <w:rFonts w:ascii="Arial" w:eastAsia="Arial" w:hAnsi="Arial" w:cs="Arial"/>
            <w:color w:val="0000FF"/>
            <w:sz w:val="24"/>
            <w:szCs w:val="24"/>
            <w:u w:val="single"/>
          </w:rPr>
          <w:t>schooladmissions@northumberland.gov.uk</w:t>
        </w:r>
      </w:hyperlink>
      <w:r>
        <w:rPr>
          <w:rFonts w:ascii="Arial" w:eastAsia="Arial" w:hAnsi="Arial" w:cs="Arial"/>
          <w:sz w:val="24"/>
          <w:szCs w:val="24"/>
        </w:rPr>
        <w:t>. Parents will be advised of the outcome of their application in writing.</w:t>
      </w:r>
    </w:p>
    <w:p w:rsidR="00A34E98" w:rsidRDefault="008C14B6">
      <w:pPr>
        <w:rPr>
          <w:rFonts w:ascii="Arial" w:eastAsia="Arial" w:hAnsi="Arial" w:cs="Arial"/>
          <w:sz w:val="24"/>
          <w:szCs w:val="24"/>
        </w:rPr>
      </w:pPr>
      <w:r>
        <w:rPr>
          <w:rFonts w:ascii="Arial" w:eastAsia="Arial" w:hAnsi="Arial" w:cs="Arial"/>
          <w:sz w:val="24"/>
          <w:szCs w:val="24"/>
        </w:rPr>
        <w:t xml:space="preserve">Where there are places available but more applications than places, the published oversubscription criteria will be applied.  </w:t>
      </w:r>
    </w:p>
    <w:p w:rsidR="00A34E98" w:rsidRDefault="008C14B6">
      <w:pPr>
        <w:rPr>
          <w:rFonts w:ascii="Arial" w:eastAsia="Arial" w:hAnsi="Arial" w:cs="Arial"/>
          <w:sz w:val="24"/>
          <w:szCs w:val="24"/>
        </w:rPr>
      </w:pPr>
      <w:r>
        <w:rPr>
          <w:rFonts w:ascii="Arial" w:eastAsia="Arial" w:hAnsi="Arial" w:cs="Arial"/>
          <w:sz w:val="24"/>
          <w:szCs w:val="24"/>
        </w:rPr>
        <w:t xml:space="preserve">If there are no places available, a request can be made that the child is added to the waiting list (see above). </w:t>
      </w:r>
    </w:p>
    <w:p w:rsidR="00A34E98" w:rsidRDefault="008C14B6">
      <w:pPr>
        <w:spacing w:before="120" w:after="120" w:line="240" w:lineRule="auto"/>
        <w:rPr>
          <w:rFonts w:ascii="Arial" w:eastAsia="Arial" w:hAnsi="Arial" w:cs="Arial"/>
          <w:b/>
          <w:sz w:val="24"/>
          <w:szCs w:val="24"/>
        </w:rPr>
      </w:pPr>
      <w:r>
        <w:rPr>
          <w:rFonts w:ascii="Arial" w:eastAsia="Arial" w:hAnsi="Arial" w:cs="Arial"/>
          <w:b/>
          <w:sz w:val="24"/>
          <w:szCs w:val="24"/>
        </w:rPr>
        <w:t xml:space="preserve">Right of Appeal  </w:t>
      </w: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rsidR="00A34E98" w:rsidRDefault="00A34E98">
      <w:pPr>
        <w:spacing w:after="0" w:line="240" w:lineRule="auto"/>
        <w:jc w:val="both"/>
        <w:rPr>
          <w:rFonts w:ascii="Arial" w:eastAsia="Arial" w:hAnsi="Arial" w:cs="Arial"/>
          <w:sz w:val="24"/>
          <w:szCs w:val="24"/>
        </w:rPr>
      </w:pPr>
    </w:p>
    <w:p w:rsidR="00A34E98" w:rsidRDefault="008C14B6">
      <w:pPr>
        <w:spacing w:after="120" w:line="240" w:lineRule="auto"/>
        <w:rPr>
          <w:rFonts w:ascii="Arial" w:eastAsia="Arial" w:hAnsi="Arial" w:cs="Arial"/>
          <w:b/>
          <w:sz w:val="24"/>
          <w:szCs w:val="24"/>
        </w:rPr>
      </w:pPr>
      <w:r>
        <w:rPr>
          <w:rFonts w:ascii="Arial" w:eastAsia="Arial" w:hAnsi="Arial" w:cs="Arial"/>
          <w:b/>
          <w:sz w:val="24"/>
          <w:szCs w:val="24"/>
        </w:rPr>
        <w:t>Fair Access Protocol</w:t>
      </w: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 protocol that has been agreed by both the diocese and the governing body for the current school year. The governing body has this power, even when admitting the child would mean exceeding the published admission number (subject to the infant class size exceptions).</w:t>
      </w:r>
    </w:p>
    <w:p w:rsidR="00A34E98" w:rsidRDefault="00A34E98">
      <w:pPr>
        <w:spacing w:after="0" w:line="240" w:lineRule="auto"/>
        <w:jc w:val="both"/>
        <w:rPr>
          <w:rFonts w:ascii="Arial" w:eastAsia="Arial" w:hAnsi="Arial" w:cs="Arial"/>
          <w:sz w:val="24"/>
          <w:szCs w:val="24"/>
        </w:rPr>
      </w:pPr>
    </w:p>
    <w:p w:rsidR="00A34E98" w:rsidRDefault="008C14B6">
      <w:pPr>
        <w:spacing w:after="120" w:line="240" w:lineRule="auto"/>
        <w:rPr>
          <w:rFonts w:ascii="Arial" w:eastAsia="Arial" w:hAnsi="Arial" w:cs="Arial"/>
          <w:b/>
          <w:sz w:val="24"/>
          <w:szCs w:val="24"/>
        </w:rPr>
      </w:pPr>
      <w:r>
        <w:rPr>
          <w:rFonts w:ascii="Arial" w:eastAsia="Arial" w:hAnsi="Arial" w:cs="Arial"/>
          <w:b/>
          <w:sz w:val="24"/>
          <w:szCs w:val="24"/>
        </w:rPr>
        <w:t>Nursery</w:t>
      </w:r>
    </w:p>
    <w:p w:rsidR="00A34E98" w:rsidRDefault="008C14B6">
      <w:pPr>
        <w:rPr>
          <w:rFonts w:ascii="Arial" w:eastAsia="Arial" w:hAnsi="Arial" w:cs="Arial"/>
          <w:sz w:val="24"/>
          <w:szCs w:val="24"/>
        </w:rPr>
      </w:pPr>
      <w:r>
        <w:rPr>
          <w:rFonts w:ascii="Arial" w:eastAsia="Arial" w:hAnsi="Arial" w:cs="Arial"/>
          <w:sz w:val="24"/>
          <w:szCs w:val="24"/>
        </w:rPr>
        <w:t xml:space="preserve">For children attending the school’s nursery, application to the reception class of the school should be made in the normal way, to the local authority. Attendance at the school’s nursery does not guarantee that a place will be offered at the school. </w:t>
      </w: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rsidR="00A34E98" w:rsidRDefault="00A34E98">
      <w:pPr>
        <w:spacing w:after="0" w:line="240" w:lineRule="auto"/>
        <w:jc w:val="both"/>
        <w:rPr>
          <w:rFonts w:ascii="Arial" w:eastAsia="Arial" w:hAnsi="Arial" w:cs="Arial"/>
          <w:sz w:val="24"/>
          <w:szCs w:val="24"/>
        </w:rPr>
      </w:pPr>
    </w:p>
    <w:p w:rsidR="00A34E98" w:rsidRDefault="00A34E98">
      <w:pPr>
        <w:spacing w:after="0" w:line="240" w:lineRule="auto"/>
        <w:jc w:val="both"/>
        <w:rPr>
          <w:rFonts w:ascii="Arial" w:eastAsia="Arial" w:hAnsi="Arial" w:cs="Arial"/>
          <w:sz w:val="24"/>
          <w:szCs w:val="24"/>
        </w:rPr>
      </w:pPr>
    </w:p>
    <w:p w:rsidR="00A34E98" w:rsidRDefault="00A34E98">
      <w:pPr>
        <w:spacing w:after="0" w:line="240" w:lineRule="auto"/>
        <w:jc w:val="both"/>
        <w:rPr>
          <w:rFonts w:ascii="Arial" w:eastAsia="Arial" w:hAnsi="Arial" w:cs="Arial"/>
          <w:sz w:val="24"/>
          <w:szCs w:val="24"/>
        </w:rPr>
      </w:pPr>
    </w:p>
    <w:p w:rsidR="00A34E98" w:rsidRDefault="00A34E98">
      <w:pPr>
        <w:spacing w:after="0" w:line="240" w:lineRule="auto"/>
        <w:jc w:val="both"/>
        <w:rPr>
          <w:rFonts w:ascii="Arial" w:eastAsia="Arial" w:hAnsi="Arial" w:cs="Arial"/>
          <w:sz w:val="24"/>
          <w:szCs w:val="24"/>
        </w:rPr>
      </w:pPr>
    </w:p>
    <w:p w:rsidR="00A34E98" w:rsidRDefault="008C14B6">
      <w:pPr>
        <w:spacing w:after="120" w:line="240" w:lineRule="auto"/>
        <w:rPr>
          <w:rFonts w:ascii="Arial" w:eastAsia="Arial" w:hAnsi="Arial" w:cs="Arial"/>
          <w:b/>
          <w:sz w:val="24"/>
          <w:szCs w:val="24"/>
        </w:rPr>
      </w:pPr>
      <w:r>
        <w:rPr>
          <w:rFonts w:ascii="Arial" w:eastAsia="Arial" w:hAnsi="Arial" w:cs="Arial"/>
          <w:b/>
          <w:sz w:val="24"/>
          <w:szCs w:val="24"/>
        </w:rPr>
        <w:lastRenderedPageBreak/>
        <w:t>False evidence</w:t>
      </w: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The governing body reserves the right to withdraw the offer of a place or, where a child is already attending the school, the place itself, where it is satisfied that the offer or place was obtained by deception.</w:t>
      </w:r>
    </w:p>
    <w:p w:rsidR="00A34E98" w:rsidRDefault="00A34E98">
      <w:pPr>
        <w:spacing w:after="0" w:line="240" w:lineRule="auto"/>
        <w:jc w:val="both"/>
        <w:rPr>
          <w:rFonts w:ascii="Arial" w:eastAsia="Arial" w:hAnsi="Arial" w:cs="Arial"/>
          <w:sz w:val="24"/>
          <w:szCs w:val="24"/>
        </w:rPr>
      </w:pPr>
    </w:p>
    <w:p w:rsidR="00A34E98" w:rsidRDefault="008C14B6">
      <w:pPr>
        <w:spacing w:after="120" w:line="240" w:lineRule="auto"/>
        <w:rPr>
          <w:rFonts w:ascii="Arial" w:eastAsia="Arial" w:hAnsi="Arial" w:cs="Arial"/>
          <w:b/>
          <w:sz w:val="24"/>
          <w:szCs w:val="24"/>
        </w:rPr>
      </w:pPr>
      <w:r>
        <w:rPr>
          <w:rFonts w:ascii="Arial" w:eastAsia="Arial" w:hAnsi="Arial" w:cs="Arial"/>
          <w:b/>
          <w:sz w:val="24"/>
          <w:szCs w:val="24"/>
        </w:rPr>
        <w:t>Oversubscription Criteria</w:t>
      </w:r>
    </w:p>
    <w:p w:rsidR="00A34E98" w:rsidRDefault="008C14B6">
      <w:pPr>
        <w:spacing w:after="0" w:line="240" w:lineRule="auto"/>
        <w:jc w:val="both"/>
        <w:rPr>
          <w:rFonts w:ascii="Arial" w:eastAsia="Arial" w:hAnsi="Arial" w:cs="Arial"/>
          <w:sz w:val="24"/>
          <w:szCs w:val="24"/>
        </w:rPr>
      </w:pPr>
      <w:r>
        <w:rPr>
          <w:rFonts w:ascii="Arial" w:eastAsia="Arial" w:hAnsi="Arial" w:cs="Arial"/>
          <w:sz w:val="24"/>
          <w:szCs w:val="24"/>
        </w:rPr>
        <w:t>Where there are more applications for places than the number of places available, places will be offered according to the following order of priority.</w:t>
      </w:r>
    </w:p>
    <w:p w:rsidR="00A34E98" w:rsidRDefault="00A34E98">
      <w:pPr>
        <w:spacing w:after="0" w:line="240" w:lineRule="auto"/>
        <w:jc w:val="both"/>
        <w:rPr>
          <w:rFonts w:ascii="Arial" w:eastAsia="Arial" w:hAnsi="Arial" w:cs="Arial"/>
          <w:i/>
          <w:sz w:val="24"/>
          <w:szCs w:val="24"/>
        </w:rPr>
      </w:pPr>
    </w:p>
    <w:p w:rsidR="00A34E98" w:rsidRDefault="008C14B6">
      <w:pPr>
        <w:spacing w:after="120" w:line="240" w:lineRule="auto"/>
        <w:jc w:val="both"/>
        <w:rPr>
          <w:rFonts w:ascii="Arial" w:eastAsia="Arial" w:hAnsi="Arial" w:cs="Arial"/>
          <w:i/>
          <w:sz w:val="24"/>
          <w:szCs w:val="24"/>
        </w:rPr>
      </w:pPr>
      <w:r>
        <w:rPr>
          <w:rFonts w:ascii="Arial" w:eastAsia="Arial" w:hAnsi="Arial" w:cs="Arial"/>
          <w:i/>
          <w:sz w:val="24"/>
          <w:szCs w:val="24"/>
        </w:rPr>
        <w:t>First priority in each category will be given to children who will have an older sibling attending the school in September 2022.</w:t>
      </w:r>
    </w:p>
    <w:p w:rsidR="00A34E98" w:rsidRDefault="00A34E98">
      <w:pPr>
        <w:spacing w:after="0" w:line="240" w:lineRule="auto"/>
        <w:jc w:val="both"/>
        <w:rPr>
          <w:rFonts w:ascii="Arial" w:eastAsia="Arial" w:hAnsi="Arial" w:cs="Arial"/>
          <w:i/>
          <w:sz w:val="24"/>
          <w:szCs w:val="24"/>
        </w:rPr>
      </w:pPr>
    </w:p>
    <w:p w:rsidR="00A34E98" w:rsidRDefault="008C14B6">
      <w:pPr>
        <w:numPr>
          <w:ilvl w:val="0"/>
          <w:numId w:val="2"/>
        </w:numPr>
        <w:spacing w:after="120" w:line="240" w:lineRule="auto"/>
        <w:ind w:left="709" w:hanging="357"/>
        <w:jc w:val="both"/>
        <w:rPr>
          <w:rFonts w:ascii="Arial" w:eastAsia="Arial" w:hAnsi="Arial" w:cs="Arial"/>
          <w:sz w:val="24"/>
          <w:szCs w:val="24"/>
        </w:rPr>
      </w:pPr>
      <w:r>
        <w:rPr>
          <w:rFonts w:ascii="Arial" w:eastAsia="Arial" w:hAnsi="Arial" w:cs="Arial"/>
          <w:sz w:val="24"/>
          <w:szCs w:val="24"/>
        </w:rPr>
        <w:t>Catholic looked after and previously looked after children. (see notes 2&amp;3)</w:t>
      </w:r>
    </w:p>
    <w:p w:rsidR="00A34E98" w:rsidRDefault="008C14B6">
      <w:pPr>
        <w:numPr>
          <w:ilvl w:val="0"/>
          <w:numId w:val="2"/>
        </w:numPr>
        <w:spacing w:after="120" w:line="240" w:lineRule="auto"/>
        <w:ind w:left="709" w:hanging="357"/>
        <w:jc w:val="both"/>
        <w:rPr>
          <w:rFonts w:ascii="Arial" w:eastAsia="Arial" w:hAnsi="Arial" w:cs="Arial"/>
          <w:sz w:val="24"/>
          <w:szCs w:val="24"/>
        </w:rPr>
      </w:pPr>
      <w:r>
        <w:rPr>
          <w:rFonts w:ascii="Arial" w:eastAsia="Arial" w:hAnsi="Arial" w:cs="Arial"/>
          <w:sz w:val="24"/>
          <w:szCs w:val="24"/>
        </w:rPr>
        <w:t xml:space="preserve">Catholic children who are resident in the parish (es) of Our Lady and St Wilfrid’s Blyth, St. Cuthbert’s </w:t>
      </w:r>
      <w:proofErr w:type="spellStart"/>
      <w:r>
        <w:rPr>
          <w:rFonts w:ascii="Arial" w:eastAsia="Arial" w:hAnsi="Arial" w:cs="Arial"/>
          <w:sz w:val="24"/>
          <w:szCs w:val="24"/>
        </w:rPr>
        <w:t>Cowpen</w:t>
      </w:r>
      <w:proofErr w:type="spellEnd"/>
      <w:r>
        <w:rPr>
          <w:rFonts w:ascii="Arial" w:eastAsia="Arial" w:hAnsi="Arial" w:cs="Arial"/>
          <w:sz w:val="24"/>
          <w:szCs w:val="24"/>
        </w:rPr>
        <w:t xml:space="preserve"> and Our Lady and St. Joseph’s New Hartley. (see note 3)</w:t>
      </w:r>
    </w:p>
    <w:p w:rsidR="00A34E98" w:rsidRDefault="008C14B6">
      <w:pPr>
        <w:numPr>
          <w:ilvl w:val="0"/>
          <w:numId w:val="2"/>
        </w:numPr>
        <w:spacing w:after="120" w:line="240" w:lineRule="auto"/>
        <w:ind w:left="709" w:hanging="357"/>
        <w:jc w:val="both"/>
        <w:rPr>
          <w:rFonts w:ascii="Arial" w:eastAsia="Arial" w:hAnsi="Arial" w:cs="Arial"/>
          <w:sz w:val="24"/>
          <w:szCs w:val="24"/>
        </w:rPr>
      </w:pPr>
      <w:r>
        <w:rPr>
          <w:rFonts w:ascii="Arial" w:eastAsia="Arial" w:hAnsi="Arial" w:cs="Arial"/>
          <w:sz w:val="24"/>
          <w:szCs w:val="24"/>
        </w:rPr>
        <w:t>Other Catholic children. (see note 3)</w:t>
      </w:r>
    </w:p>
    <w:p w:rsidR="00A34E98" w:rsidRDefault="008C14B6">
      <w:pPr>
        <w:numPr>
          <w:ilvl w:val="0"/>
          <w:numId w:val="2"/>
        </w:numPr>
        <w:spacing w:after="120" w:line="240" w:lineRule="auto"/>
        <w:ind w:left="709" w:hanging="357"/>
        <w:jc w:val="both"/>
        <w:rPr>
          <w:rFonts w:ascii="Arial" w:eastAsia="Arial" w:hAnsi="Arial" w:cs="Arial"/>
          <w:sz w:val="24"/>
          <w:szCs w:val="24"/>
        </w:rPr>
      </w:pPr>
      <w:r>
        <w:rPr>
          <w:rFonts w:ascii="Arial" w:eastAsia="Arial" w:hAnsi="Arial" w:cs="Arial"/>
          <w:sz w:val="24"/>
          <w:szCs w:val="24"/>
        </w:rPr>
        <w:t>Other looked after and previously looked after children. (see note 2)</w:t>
      </w:r>
    </w:p>
    <w:p w:rsidR="00A34E98" w:rsidRDefault="008C14B6">
      <w:pPr>
        <w:numPr>
          <w:ilvl w:val="0"/>
          <w:numId w:val="2"/>
        </w:numPr>
        <w:spacing w:after="120" w:line="240" w:lineRule="auto"/>
        <w:ind w:left="709" w:hanging="357"/>
        <w:jc w:val="both"/>
        <w:rPr>
          <w:rFonts w:ascii="Arial" w:eastAsia="Arial" w:hAnsi="Arial" w:cs="Arial"/>
          <w:sz w:val="24"/>
          <w:szCs w:val="24"/>
        </w:rPr>
      </w:pPr>
      <w:r>
        <w:rPr>
          <w:rFonts w:ascii="Arial" w:eastAsia="Arial" w:hAnsi="Arial" w:cs="Arial"/>
          <w:sz w:val="24"/>
          <w:szCs w:val="24"/>
        </w:rPr>
        <w:t>Catechumens and members of an Eastern Christian Church. (see notes 4&amp;5)</w:t>
      </w:r>
    </w:p>
    <w:p w:rsidR="00A34E98" w:rsidRDefault="008C14B6">
      <w:pPr>
        <w:numPr>
          <w:ilvl w:val="0"/>
          <w:numId w:val="2"/>
        </w:numPr>
        <w:spacing w:after="120" w:line="240" w:lineRule="auto"/>
        <w:ind w:left="709" w:hanging="357"/>
        <w:jc w:val="both"/>
        <w:rPr>
          <w:rFonts w:ascii="Arial" w:eastAsia="Arial" w:hAnsi="Arial" w:cs="Arial"/>
          <w:sz w:val="24"/>
          <w:szCs w:val="24"/>
        </w:rPr>
      </w:pPr>
      <w:r>
        <w:rPr>
          <w:rFonts w:ascii="Arial" w:eastAsia="Arial" w:hAnsi="Arial" w:cs="Arial"/>
          <w:sz w:val="24"/>
          <w:szCs w:val="24"/>
        </w:rPr>
        <w:t>Children of other Christian denominations whose membership is evidenced by a minister or faith leader. (see note 6)</w:t>
      </w:r>
    </w:p>
    <w:p w:rsidR="00A34E98" w:rsidRDefault="008C14B6">
      <w:pPr>
        <w:numPr>
          <w:ilvl w:val="0"/>
          <w:numId w:val="2"/>
        </w:numPr>
        <w:spacing w:after="120" w:line="240" w:lineRule="auto"/>
        <w:ind w:left="709" w:hanging="357"/>
        <w:jc w:val="both"/>
        <w:rPr>
          <w:rFonts w:ascii="Arial" w:eastAsia="Arial" w:hAnsi="Arial" w:cs="Arial"/>
          <w:sz w:val="24"/>
          <w:szCs w:val="24"/>
        </w:rPr>
      </w:pPr>
      <w:r>
        <w:rPr>
          <w:rFonts w:ascii="Arial" w:eastAsia="Arial" w:hAnsi="Arial" w:cs="Arial"/>
          <w:sz w:val="24"/>
          <w:szCs w:val="24"/>
        </w:rPr>
        <w:t>Children of other faiths whose membership is evidenced by a minister or faith leader. (see note 7)</w:t>
      </w:r>
    </w:p>
    <w:p w:rsidR="00A34E98" w:rsidRDefault="008C14B6">
      <w:pPr>
        <w:numPr>
          <w:ilvl w:val="0"/>
          <w:numId w:val="2"/>
        </w:numPr>
        <w:spacing w:after="120" w:line="240" w:lineRule="auto"/>
        <w:ind w:left="709" w:hanging="357"/>
        <w:jc w:val="both"/>
        <w:rPr>
          <w:rFonts w:ascii="Arial" w:eastAsia="Arial" w:hAnsi="Arial" w:cs="Arial"/>
          <w:sz w:val="24"/>
          <w:szCs w:val="24"/>
        </w:rPr>
      </w:pPr>
      <w:r>
        <w:rPr>
          <w:rFonts w:ascii="Arial" w:eastAsia="Arial" w:hAnsi="Arial" w:cs="Arial"/>
          <w:sz w:val="24"/>
          <w:szCs w:val="24"/>
        </w:rPr>
        <w:t>Any other children.</w:t>
      </w:r>
    </w:p>
    <w:p w:rsidR="00A34E98" w:rsidRDefault="00A34E98">
      <w:pPr>
        <w:spacing w:after="120" w:line="240" w:lineRule="auto"/>
        <w:ind w:left="709"/>
        <w:jc w:val="both"/>
        <w:rPr>
          <w:rFonts w:ascii="Arial" w:eastAsia="Arial" w:hAnsi="Arial" w:cs="Arial"/>
          <w:sz w:val="24"/>
          <w:szCs w:val="24"/>
        </w:rPr>
      </w:pPr>
    </w:p>
    <w:p w:rsidR="00A34E98" w:rsidRDefault="008C14B6">
      <w:pPr>
        <w:spacing w:before="120" w:after="120" w:line="240" w:lineRule="auto"/>
        <w:rPr>
          <w:rFonts w:ascii="Arial" w:eastAsia="Arial" w:hAnsi="Arial" w:cs="Arial"/>
          <w:b/>
          <w:sz w:val="24"/>
          <w:szCs w:val="24"/>
        </w:rPr>
      </w:pPr>
      <w:r>
        <w:rPr>
          <w:rFonts w:ascii="Arial" w:eastAsia="Arial" w:hAnsi="Arial" w:cs="Arial"/>
          <w:b/>
          <w:sz w:val="24"/>
          <w:szCs w:val="24"/>
        </w:rPr>
        <w:t>Tie Breaker</w:t>
      </w:r>
    </w:p>
    <w:p w:rsidR="00A34E98" w:rsidRDefault="008C14B6">
      <w:pPr>
        <w:rPr>
          <w:rFonts w:ascii="Arial" w:eastAsia="Arial" w:hAnsi="Arial" w:cs="Arial"/>
          <w:sz w:val="24"/>
          <w:szCs w:val="24"/>
        </w:rPr>
      </w:pPr>
      <w:r>
        <w:rPr>
          <w:rFonts w:ascii="Arial" w:eastAsia="Arial" w:hAnsi="Arial" w:cs="Arial"/>
          <w:sz w:val="24"/>
          <w:szCs w:val="24"/>
        </w:rPr>
        <w:t>Where there are places available for some but not all applicants within a particular criterion, distance from home to school will be the deciding factor, with preference given to those whose home address is nearest to the school, when measured in a straight line (i.e. as the crow flies) from the front door of the child’s home address (including flats) to the main entrance of the school (using the Local Authority’s computerised measuring system).</w:t>
      </w:r>
    </w:p>
    <w:p w:rsidR="00A34E98" w:rsidRDefault="008C14B6">
      <w:pPr>
        <w:rPr>
          <w:rFonts w:ascii="Arial" w:eastAsia="Arial" w:hAnsi="Arial" w:cs="Arial"/>
          <w:sz w:val="24"/>
          <w:szCs w:val="24"/>
        </w:rPr>
      </w:pPr>
      <w:r>
        <w:rPr>
          <w:rFonts w:ascii="Arial" w:eastAsia="Arial" w:hAnsi="Arial" w:cs="Arial"/>
          <w:sz w:val="24"/>
          <w:szCs w:val="24"/>
        </w:rPr>
        <w:t xml:space="preserve">In the event of distances being the same for two or more children where this would determine the last place to be allocated, random allocation will be carried out in a public place and supervised by a person independent of the school. </w:t>
      </w:r>
    </w:p>
    <w:p w:rsidR="00A34E98" w:rsidRDefault="00A34E98">
      <w:pPr>
        <w:spacing w:after="0" w:line="240" w:lineRule="auto"/>
        <w:jc w:val="both"/>
        <w:rPr>
          <w:rFonts w:ascii="Arial" w:eastAsia="Arial" w:hAnsi="Arial" w:cs="Arial"/>
          <w:b/>
          <w:sz w:val="24"/>
          <w:szCs w:val="24"/>
        </w:rPr>
      </w:pPr>
    </w:p>
    <w:p w:rsidR="00A34E98" w:rsidRDefault="008C14B6">
      <w:pPr>
        <w:spacing w:after="0" w:line="240" w:lineRule="auto"/>
        <w:jc w:val="both"/>
        <w:rPr>
          <w:rFonts w:ascii="Arial" w:eastAsia="Arial" w:hAnsi="Arial" w:cs="Arial"/>
          <w:b/>
          <w:i/>
          <w:sz w:val="24"/>
          <w:szCs w:val="24"/>
        </w:rPr>
      </w:pPr>
      <w:r>
        <w:rPr>
          <w:rFonts w:ascii="Arial" w:eastAsia="Arial" w:hAnsi="Arial" w:cs="Arial"/>
          <w:b/>
          <w:i/>
          <w:sz w:val="24"/>
          <w:szCs w:val="24"/>
        </w:rPr>
        <w:t>Notes and definitions</w:t>
      </w:r>
    </w:p>
    <w:p w:rsidR="00A34E98" w:rsidRDefault="00A34E98">
      <w:pPr>
        <w:spacing w:after="0" w:line="240" w:lineRule="auto"/>
        <w:jc w:val="both"/>
        <w:rPr>
          <w:rFonts w:ascii="Arial" w:eastAsia="Arial" w:hAnsi="Arial" w:cs="Arial"/>
          <w:b/>
          <w:i/>
          <w:sz w:val="24"/>
          <w:szCs w:val="24"/>
        </w:rPr>
      </w:pPr>
    </w:p>
    <w:p w:rsidR="00A34E98" w:rsidRDefault="008C14B6">
      <w:pPr>
        <w:numPr>
          <w:ilvl w:val="0"/>
          <w:numId w:val="3"/>
        </w:numPr>
        <w:spacing w:after="0" w:line="240" w:lineRule="auto"/>
        <w:jc w:val="both"/>
        <w:rPr>
          <w:rFonts w:ascii="Arial" w:eastAsia="Arial" w:hAnsi="Arial" w:cs="Arial"/>
          <w:b/>
          <w:i/>
          <w:sz w:val="24"/>
          <w:szCs w:val="24"/>
        </w:rPr>
      </w:pPr>
      <w:r>
        <w:rPr>
          <w:rFonts w:ascii="Arial" w:eastAsia="Arial" w:hAnsi="Arial" w:cs="Arial"/>
          <w:sz w:val="24"/>
          <w:szCs w:val="24"/>
        </w:rPr>
        <w:t xml:space="preserve">An </w:t>
      </w:r>
      <w:r>
        <w:rPr>
          <w:rFonts w:ascii="Arial" w:eastAsia="Arial" w:hAnsi="Arial" w:cs="Arial"/>
          <w:b/>
          <w:sz w:val="24"/>
          <w:szCs w:val="24"/>
        </w:rPr>
        <w:t>Education, Health and Care Plan</w:t>
      </w:r>
      <w:r>
        <w:rPr>
          <w:rFonts w:ascii="Arial" w:eastAsia="Arial" w:hAnsi="Arial" w:cs="Arial"/>
          <w:sz w:val="24"/>
          <w:szCs w:val="24"/>
        </w:rPr>
        <w:t xml:space="preserve"> is a plan made by the local authority under section 37 of the Children and Families Act 2014, specifying the special educational provision required for a child. </w:t>
      </w:r>
    </w:p>
    <w:p w:rsidR="00A34E98" w:rsidRDefault="00A34E98">
      <w:pPr>
        <w:spacing w:after="0" w:line="240" w:lineRule="auto"/>
        <w:ind w:left="360"/>
        <w:jc w:val="both"/>
        <w:rPr>
          <w:rFonts w:ascii="Arial" w:eastAsia="Arial" w:hAnsi="Arial" w:cs="Arial"/>
          <w:b/>
          <w:i/>
          <w:sz w:val="24"/>
          <w:szCs w:val="24"/>
        </w:rPr>
      </w:pPr>
    </w:p>
    <w:p w:rsidR="00A34E98" w:rsidRDefault="008C14B6">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A </w:t>
      </w:r>
      <w:r>
        <w:rPr>
          <w:rFonts w:ascii="Arial" w:eastAsia="Arial" w:hAnsi="Arial" w:cs="Arial"/>
          <w:b/>
          <w:sz w:val="24"/>
          <w:szCs w:val="24"/>
        </w:rPr>
        <w:t>looked after child</w:t>
      </w:r>
      <w:r>
        <w:rPr>
          <w:rFonts w:ascii="Arial" w:eastAsia="Arial" w:hAnsi="Arial" w:cs="Arial"/>
          <w:sz w:val="24"/>
          <w:szCs w:val="24"/>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rsidR="00A34E98" w:rsidRDefault="00A34E98">
      <w:pPr>
        <w:spacing w:after="0" w:line="240" w:lineRule="auto"/>
        <w:jc w:val="both"/>
        <w:rPr>
          <w:rFonts w:ascii="Arial" w:eastAsia="Arial" w:hAnsi="Arial" w:cs="Arial"/>
          <w:sz w:val="24"/>
          <w:szCs w:val="24"/>
        </w:rPr>
      </w:pPr>
    </w:p>
    <w:p w:rsidR="00A34E98" w:rsidRDefault="008C14B6">
      <w:pPr>
        <w:spacing w:after="0" w:line="240" w:lineRule="auto"/>
        <w:ind w:left="360"/>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previously looked after child</w:t>
      </w:r>
      <w:r>
        <w:rPr>
          <w:rFonts w:ascii="Arial" w:eastAsia="Arial" w:hAnsi="Arial" w:cs="Arial"/>
          <w:sz w:val="24"/>
          <w:szCs w:val="24"/>
        </w:rPr>
        <w:t xml:space="preserve"> is a child who was looked after, but ceased to be so because he or she was adopted, or became subject to a </w:t>
      </w:r>
      <w:proofErr w:type="gramStart"/>
      <w:r>
        <w:rPr>
          <w:rFonts w:ascii="Arial" w:eastAsia="Arial" w:hAnsi="Arial" w:cs="Arial"/>
          <w:sz w:val="24"/>
          <w:szCs w:val="24"/>
        </w:rPr>
        <w:t>child arrangements</w:t>
      </w:r>
      <w:proofErr w:type="gramEnd"/>
      <w:r>
        <w:rPr>
          <w:rFonts w:ascii="Arial" w:eastAsia="Arial" w:hAnsi="Arial" w:cs="Arial"/>
          <w:sz w:val="24"/>
          <w:szCs w:val="24"/>
        </w:rPr>
        <w:t xml:space="preserve"> order or special guardianship order.</w:t>
      </w:r>
    </w:p>
    <w:p w:rsidR="00A34E98" w:rsidRDefault="00A34E98">
      <w:pPr>
        <w:spacing w:after="120" w:line="240" w:lineRule="auto"/>
        <w:ind w:left="360"/>
        <w:jc w:val="both"/>
        <w:rPr>
          <w:rFonts w:ascii="Arial" w:eastAsia="Arial" w:hAnsi="Arial" w:cs="Arial"/>
          <w:sz w:val="24"/>
          <w:szCs w:val="24"/>
        </w:rPr>
      </w:pPr>
    </w:p>
    <w:p w:rsidR="00A34E98" w:rsidRDefault="008C14B6">
      <w:pPr>
        <w:numPr>
          <w:ilvl w:val="0"/>
          <w:numId w:val="3"/>
        </w:num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color w:val="000000"/>
          <w:sz w:val="24"/>
          <w:szCs w:val="24"/>
        </w:rPr>
        <w:t>Catholic</w:t>
      </w:r>
      <w:r>
        <w:rPr>
          <w:rFonts w:ascii="Arial" w:eastAsia="Arial" w:hAnsi="Arial" w:cs="Arial"/>
          <w:color w:val="000000"/>
          <w:sz w:val="24"/>
          <w:szCs w:val="24"/>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rsidR="00A34E98" w:rsidRDefault="008C14B6">
      <w:pPr>
        <w:spacing w:line="240" w:lineRule="auto"/>
        <w:ind w:left="360"/>
        <w:jc w:val="both"/>
        <w:rPr>
          <w:rFonts w:ascii="Arial" w:eastAsia="Arial" w:hAnsi="Arial" w:cs="Arial"/>
          <w:sz w:val="24"/>
          <w:szCs w:val="24"/>
        </w:rPr>
      </w:pPr>
      <w:r>
        <w:rPr>
          <w:rFonts w:ascii="Arial" w:eastAsia="Arial" w:hAnsi="Arial" w:cs="Arial"/>
          <w:sz w:val="24"/>
          <w:szCs w:val="24"/>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rsidR="00A34E98" w:rsidRDefault="00A34E98">
      <w:pPr>
        <w:spacing w:after="0" w:line="240" w:lineRule="auto"/>
        <w:ind w:left="360"/>
        <w:jc w:val="both"/>
        <w:rPr>
          <w:rFonts w:ascii="Arial" w:eastAsia="Arial" w:hAnsi="Arial" w:cs="Arial"/>
          <w:sz w:val="24"/>
          <w:szCs w:val="24"/>
        </w:rPr>
      </w:pPr>
    </w:p>
    <w:p w:rsidR="00A34E98" w:rsidRDefault="008C14B6">
      <w:pPr>
        <w:numPr>
          <w:ilvl w:val="0"/>
          <w:numId w:val="3"/>
        </w:numPr>
        <w:spacing w:after="0" w:line="240" w:lineRule="auto"/>
        <w:jc w:val="both"/>
        <w:rPr>
          <w:rFonts w:ascii="Arial" w:eastAsia="Arial" w:hAnsi="Arial" w:cs="Arial"/>
          <w:sz w:val="24"/>
          <w:szCs w:val="24"/>
        </w:rPr>
      </w:pPr>
      <w:r>
        <w:rPr>
          <w:rFonts w:ascii="Arial" w:eastAsia="Arial" w:hAnsi="Arial" w:cs="Arial"/>
          <w:b/>
          <w:sz w:val="24"/>
          <w:szCs w:val="24"/>
        </w:rPr>
        <w:t>Catechumen</w:t>
      </w:r>
      <w:r>
        <w:rPr>
          <w:rFonts w:ascii="Arial" w:eastAsia="Arial" w:hAnsi="Arial" w:cs="Arial"/>
          <w:sz w:val="24"/>
          <w:szCs w:val="24"/>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rsidR="00A34E98" w:rsidRDefault="00A34E98">
      <w:pPr>
        <w:spacing w:after="0" w:line="240" w:lineRule="auto"/>
        <w:ind w:left="360"/>
        <w:jc w:val="both"/>
        <w:rPr>
          <w:rFonts w:ascii="Arial" w:eastAsia="Arial" w:hAnsi="Arial" w:cs="Arial"/>
          <w:sz w:val="24"/>
          <w:szCs w:val="24"/>
        </w:rPr>
      </w:pPr>
    </w:p>
    <w:p w:rsidR="00A34E98" w:rsidRDefault="008C14B6">
      <w:pPr>
        <w:numPr>
          <w:ilvl w:val="0"/>
          <w:numId w:val="3"/>
        </w:numPr>
        <w:spacing w:after="0" w:line="240" w:lineRule="auto"/>
        <w:jc w:val="both"/>
        <w:rPr>
          <w:rFonts w:ascii="Arial" w:eastAsia="Arial" w:hAnsi="Arial" w:cs="Arial"/>
          <w:sz w:val="24"/>
          <w:szCs w:val="24"/>
        </w:rPr>
      </w:pPr>
      <w:r>
        <w:rPr>
          <w:rFonts w:ascii="Arial" w:eastAsia="Arial" w:hAnsi="Arial" w:cs="Arial"/>
          <w:b/>
          <w:sz w:val="24"/>
          <w:szCs w:val="24"/>
        </w:rPr>
        <w:t>Eastern Christian Church</w:t>
      </w:r>
      <w:r>
        <w:rPr>
          <w:rFonts w:ascii="Arial" w:eastAsia="Arial" w:hAnsi="Arial" w:cs="Arial"/>
          <w:sz w:val="24"/>
          <w:szCs w:val="24"/>
        </w:rPr>
        <w:t xml:space="preserve"> includes Orthodox Churches, and is normally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rsidR="00A34E98" w:rsidRDefault="00A34E98">
      <w:pPr>
        <w:spacing w:after="0" w:line="240" w:lineRule="auto"/>
        <w:ind w:left="360"/>
        <w:jc w:val="both"/>
        <w:rPr>
          <w:rFonts w:ascii="Arial" w:eastAsia="Arial" w:hAnsi="Arial" w:cs="Arial"/>
          <w:sz w:val="24"/>
          <w:szCs w:val="24"/>
        </w:rPr>
      </w:pPr>
    </w:p>
    <w:p w:rsidR="00A34E98" w:rsidRDefault="008C14B6">
      <w:pPr>
        <w:numPr>
          <w:ilvl w:val="0"/>
          <w:numId w:val="3"/>
        </w:numPr>
        <w:spacing w:after="0" w:line="240" w:lineRule="auto"/>
        <w:jc w:val="both"/>
        <w:rPr>
          <w:rFonts w:ascii="Arial" w:eastAsia="Arial" w:hAnsi="Arial" w:cs="Arial"/>
          <w:sz w:val="24"/>
          <w:szCs w:val="24"/>
        </w:rPr>
      </w:pPr>
      <w:r>
        <w:rPr>
          <w:rFonts w:ascii="Arial" w:eastAsia="Arial" w:hAnsi="Arial" w:cs="Arial"/>
          <w:b/>
          <w:sz w:val="24"/>
          <w:szCs w:val="24"/>
        </w:rPr>
        <w:t>Children of other Christian denominations</w:t>
      </w:r>
      <w:r>
        <w:rPr>
          <w:rFonts w:ascii="Arial" w:eastAsia="Arial" w:hAnsi="Arial" w:cs="Arial"/>
          <w:sz w:val="24"/>
          <w:szCs w:val="24"/>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rsidR="00A34E98" w:rsidRDefault="00A34E98">
      <w:pPr>
        <w:spacing w:after="0" w:line="240" w:lineRule="auto"/>
        <w:jc w:val="both"/>
        <w:rPr>
          <w:rFonts w:ascii="Arial" w:eastAsia="Arial" w:hAnsi="Arial" w:cs="Arial"/>
          <w:sz w:val="24"/>
          <w:szCs w:val="24"/>
        </w:rPr>
      </w:pPr>
    </w:p>
    <w:p w:rsidR="00A34E98" w:rsidRDefault="008C14B6">
      <w:pPr>
        <w:spacing w:after="0" w:line="240" w:lineRule="auto"/>
        <w:ind w:left="360"/>
        <w:jc w:val="both"/>
        <w:rPr>
          <w:rFonts w:ascii="Arial" w:eastAsia="Arial" w:hAnsi="Arial" w:cs="Arial"/>
          <w:sz w:val="24"/>
          <w:szCs w:val="24"/>
        </w:rPr>
      </w:pPr>
      <w:r>
        <w:rPr>
          <w:rFonts w:ascii="Arial" w:eastAsia="Arial" w:hAnsi="Arial" w:cs="Arial"/>
          <w:sz w:val="24"/>
          <w:szCs w:val="24"/>
        </w:rPr>
        <w:t>All members of Churches Together in England and CYTÛN are deemed to be included in the above definition, as are all other churches and ecclesial communities that are in membership of any local Churches Together Group (by whatever title) on the above basis.</w:t>
      </w:r>
    </w:p>
    <w:p w:rsidR="00A34E98" w:rsidRDefault="00A34E98">
      <w:pPr>
        <w:spacing w:after="0" w:line="240" w:lineRule="auto"/>
        <w:ind w:left="360"/>
        <w:jc w:val="both"/>
        <w:rPr>
          <w:rFonts w:ascii="Arial" w:eastAsia="Arial" w:hAnsi="Arial" w:cs="Arial"/>
          <w:sz w:val="24"/>
          <w:szCs w:val="24"/>
        </w:rPr>
      </w:pPr>
    </w:p>
    <w:p w:rsidR="00A34E98" w:rsidRDefault="008C14B6">
      <w:pPr>
        <w:spacing w:after="0" w:line="240" w:lineRule="auto"/>
        <w:ind w:left="360"/>
        <w:jc w:val="both"/>
        <w:rPr>
          <w:rFonts w:ascii="Arial" w:eastAsia="Arial" w:hAnsi="Arial" w:cs="Arial"/>
          <w:sz w:val="24"/>
          <w:szCs w:val="24"/>
        </w:rPr>
      </w:pPr>
      <w:r>
        <w:rPr>
          <w:rFonts w:ascii="Arial" w:eastAsia="Arial" w:hAnsi="Arial" w:cs="Arial"/>
          <w:sz w:val="24"/>
          <w:szCs w:val="24"/>
        </w:rPr>
        <w:t>Applicants must provide a baptismal certificate or where child baptism is not practised, a letter confirming their church membership from their minister or faith leader.</w:t>
      </w:r>
    </w:p>
    <w:p w:rsidR="00A34E98" w:rsidRDefault="00A34E98">
      <w:pPr>
        <w:spacing w:after="0" w:line="240" w:lineRule="auto"/>
        <w:ind w:left="360"/>
        <w:jc w:val="both"/>
        <w:rPr>
          <w:rFonts w:ascii="Arial" w:eastAsia="Arial" w:hAnsi="Arial" w:cs="Arial"/>
          <w:sz w:val="24"/>
          <w:szCs w:val="24"/>
        </w:rPr>
      </w:pPr>
    </w:p>
    <w:p w:rsidR="00A34E98" w:rsidRDefault="008C14B6">
      <w:pPr>
        <w:numPr>
          <w:ilvl w:val="0"/>
          <w:numId w:val="3"/>
        </w:numPr>
        <w:spacing w:after="0" w:line="240" w:lineRule="auto"/>
        <w:jc w:val="both"/>
        <w:rPr>
          <w:rFonts w:ascii="Arial" w:eastAsia="Arial" w:hAnsi="Arial" w:cs="Arial"/>
          <w:sz w:val="24"/>
          <w:szCs w:val="24"/>
        </w:rPr>
      </w:pPr>
      <w:r>
        <w:rPr>
          <w:rFonts w:ascii="Arial" w:eastAsia="Arial" w:hAnsi="Arial" w:cs="Arial"/>
          <w:b/>
          <w:sz w:val="24"/>
          <w:szCs w:val="24"/>
        </w:rPr>
        <w:t>Children of other faiths</w:t>
      </w:r>
      <w:r>
        <w:rPr>
          <w:rFonts w:ascii="Arial" w:eastAsia="Arial" w:hAnsi="Arial" w:cs="Arial"/>
          <w:sz w:val="24"/>
          <w:szCs w:val="24"/>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rsidR="00A34E98" w:rsidRDefault="00A34E98">
      <w:pPr>
        <w:spacing w:after="0" w:line="240" w:lineRule="auto"/>
        <w:ind w:left="360"/>
        <w:jc w:val="both"/>
        <w:rPr>
          <w:rFonts w:ascii="Arial" w:eastAsia="Arial" w:hAnsi="Arial" w:cs="Arial"/>
          <w:sz w:val="24"/>
          <w:szCs w:val="24"/>
        </w:rPr>
      </w:pPr>
    </w:p>
    <w:p w:rsidR="00A34E98" w:rsidRDefault="008C14B6">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A religion which involves belief in more than one God, and</w:t>
      </w:r>
    </w:p>
    <w:p w:rsidR="00A34E98" w:rsidRDefault="008C14B6">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A religion which does not involve belief in a God.</w:t>
      </w:r>
    </w:p>
    <w:p w:rsidR="00A34E98" w:rsidRDefault="00A34E98">
      <w:pPr>
        <w:spacing w:after="0" w:line="240" w:lineRule="auto"/>
        <w:ind w:left="360"/>
        <w:jc w:val="both"/>
        <w:rPr>
          <w:rFonts w:ascii="Arial" w:eastAsia="Arial" w:hAnsi="Arial" w:cs="Arial"/>
          <w:sz w:val="24"/>
          <w:szCs w:val="24"/>
        </w:rPr>
      </w:pPr>
    </w:p>
    <w:p w:rsidR="00A34E98" w:rsidRDefault="008C14B6">
      <w:pPr>
        <w:spacing w:after="0" w:line="240" w:lineRule="auto"/>
        <w:ind w:left="360"/>
        <w:jc w:val="both"/>
        <w:rPr>
          <w:rFonts w:ascii="Arial" w:eastAsia="Arial" w:hAnsi="Arial" w:cs="Arial"/>
          <w:sz w:val="24"/>
          <w:szCs w:val="24"/>
        </w:rPr>
      </w:pPr>
      <w:r>
        <w:rPr>
          <w:rFonts w:ascii="Arial" w:eastAsia="Arial" w:hAnsi="Arial" w:cs="Arial"/>
          <w:sz w:val="24"/>
          <w:szCs w:val="24"/>
        </w:rPr>
        <w:t>Case law has identified certain characteristics which describe the meaning of religion for the purposes of charity law, which are characterised by a belief in a supreme being and an expression of belief in that supreme being through worship.</w:t>
      </w:r>
    </w:p>
    <w:p w:rsidR="00A34E98" w:rsidRDefault="00A34E98">
      <w:pPr>
        <w:spacing w:after="0" w:line="240" w:lineRule="auto"/>
        <w:ind w:left="360"/>
        <w:jc w:val="both"/>
        <w:rPr>
          <w:rFonts w:ascii="Arial" w:eastAsia="Arial" w:hAnsi="Arial" w:cs="Arial"/>
          <w:sz w:val="24"/>
          <w:szCs w:val="24"/>
        </w:rPr>
      </w:pPr>
    </w:p>
    <w:p w:rsidR="00A34E98" w:rsidRDefault="008C14B6">
      <w:pPr>
        <w:spacing w:after="0" w:line="240" w:lineRule="auto"/>
        <w:ind w:left="360"/>
        <w:jc w:val="both"/>
        <w:rPr>
          <w:rFonts w:ascii="Arial" w:eastAsia="Arial" w:hAnsi="Arial" w:cs="Arial"/>
          <w:sz w:val="24"/>
          <w:szCs w:val="24"/>
        </w:rPr>
      </w:pPr>
      <w:r>
        <w:rPr>
          <w:rFonts w:ascii="Arial" w:eastAsia="Arial" w:hAnsi="Arial" w:cs="Arial"/>
          <w:sz w:val="24"/>
          <w:szCs w:val="24"/>
        </w:rPr>
        <w:t xml:space="preserve">Applicants must provide a letter of support to confirm their faith membership from their minister or faith leader.  </w:t>
      </w:r>
    </w:p>
    <w:p w:rsidR="00A34E98" w:rsidRDefault="00A34E98">
      <w:pPr>
        <w:spacing w:after="120" w:line="240" w:lineRule="auto"/>
        <w:ind w:left="360"/>
        <w:jc w:val="both"/>
        <w:rPr>
          <w:rFonts w:ascii="Arial" w:eastAsia="Arial" w:hAnsi="Arial" w:cs="Arial"/>
          <w:sz w:val="24"/>
          <w:szCs w:val="24"/>
        </w:rPr>
      </w:pPr>
    </w:p>
    <w:p w:rsidR="00A34E98" w:rsidRDefault="008C14B6">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 child’s </w:t>
      </w:r>
      <w:r>
        <w:rPr>
          <w:rFonts w:ascii="Arial" w:eastAsia="Arial" w:hAnsi="Arial" w:cs="Arial"/>
          <w:b/>
          <w:color w:val="000000"/>
          <w:sz w:val="24"/>
          <w:szCs w:val="24"/>
        </w:rPr>
        <w:t>home address</w:t>
      </w:r>
      <w:r>
        <w:rPr>
          <w:rFonts w:ascii="Arial" w:eastAsia="Arial" w:hAnsi="Arial" w:cs="Arial"/>
          <w:color w:val="000000"/>
          <w:sz w:val="24"/>
          <w:szCs w:val="24"/>
        </w:rPr>
        <w:t xml:space="preserve">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rsidR="00A34E98" w:rsidRDefault="00A34E98">
      <w:pPr>
        <w:spacing w:after="0" w:line="240" w:lineRule="auto"/>
        <w:ind w:left="360"/>
        <w:jc w:val="both"/>
        <w:rPr>
          <w:rFonts w:ascii="Arial" w:eastAsia="Arial" w:hAnsi="Arial" w:cs="Arial"/>
          <w:sz w:val="24"/>
          <w:szCs w:val="24"/>
        </w:rPr>
      </w:pPr>
    </w:p>
    <w:p w:rsidR="00A34E98" w:rsidRDefault="008C14B6">
      <w:pPr>
        <w:numPr>
          <w:ilvl w:val="0"/>
          <w:numId w:val="3"/>
        </w:numPr>
        <w:spacing w:after="0" w:line="240" w:lineRule="auto"/>
        <w:jc w:val="both"/>
        <w:rPr>
          <w:rFonts w:ascii="Arial" w:eastAsia="Arial" w:hAnsi="Arial" w:cs="Arial"/>
          <w:sz w:val="24"/>
          <w:szCs w:val="24"/>
        </w:rPr>
      </w:pPr>
      <w:r>
        <w:rPr>
          <w:rFonts w:ascii="Arial" w:eastAsia="Arial" w:hAnsi="Arial" w:cs="Arial"/>
          <w:b/>
          <w:sz w:val="24"/>
          <w:szCs w:val="24"/>
        </w:rPr>
        <w:t>Sibling</w:t>
      </w:r>
      <w:r>
        <w:rPr>
          <w:rFonts w:ascii="Arial" w:eastAsia="Arial" w:hAnsi="Arial" w:cs="Arial"/>
          <w:sz w:val="24"/>
          <w:szCs w:val="24"/>
        </w:rPr>
        <w:t xml:space="preserve"> includes:</w:t>
      </w:r>
    </w:p>
    <w:p w:rsidR="00A34E98" w:rsidRDefault="00A34E98">
      <w:pPr>
        <w:spacing w:after="0" w:line="240" w:lineRule="auto"/>
        <w:jc w:val="both"/>
        <w:rPr>
          <w:rFonts w:ascii="Arial" w:eastAsia="Arial" w:hAnsi="Arial" w:cs="Arial"/>
          <w:sz w:val="24"/>
          <w:szCs w:val="24"/>
        </w:rPr>
      </w:pPr>
    </w:p>
    <w:p w:rsidR="00A34E98" w:rsidRDefault="008C14B6">
      <w:pPr>
        <w:numPr>
          <w:ilvl w:val="0"/>
          <w:numId w:val="4"/>
        </w:numPr>
        <w:spacing w:after="120" w:line="240" w:lineRule="auto"/>
        <w:ind w:left="709" w:hanging="352"/>
        <w:jc w:val="both"/>
        <w:rPr>
          <w:rFonts w:ascii="Arial" w:eastAsia="Arial" w:hAnsi="Arial" w:cs="Arial"/>
          <w:sz w:val="24"/>
          <w:szCs w:val="24"/>
        </w:rPr>
      </w:pPr>
      <w:proofErr w:type="gramStart"/>
      <w:r>
        <w:rPr>
          <w:rFonts w:ascii="Arial" w:eastAsia="Arial" w:hAnsi="Arial" w:cs="Arial"/>
          <w:sz w:val="24"/>
          <w:szCs w:val="24"/>
        </w:rPr>
        <w:t>all natural</w:t>
      </w:r>
      <w:proofErr w:type="gramEnd"/>
      <w:r>
        <w:rPr>
          <w:rFonts w:ascii="Arial" w:eastAsia="Arial" w:hAnsi="Arial" w:cs="Arial"/>
          <w:sz w:val="24"/>
          <w:szCs w:val="24"/>
        </w:rPr>
        <w:t xml:space="preserve"> brothers or sisters, half brothers or sisters, adopted brothers or sisters, stepbrothers or sisters, foster brothers or sisters, whether or not they are living at the same address; and </w:t>
      </w:r>
    </w:p>
    <w:p w:rsidR="00A34E98" w:rsidRDefault="008C14B6">
      <w:pPr>
        <w:numPr>
          <w:ilvl w:val="0"/>
          <w:numId w:val="4"/>
        </w:numPr>
        <w:spacing w:after="120" w:line="240" w:lineRule="auto"/>
        <w:ind w:left="709" w:hanging="352"/>
        <w:jc w:val="both"/>
        <w:rPr>
          <w:rFonts w:ascii="Arial" w:eastAsia="Arial" w:hAnsi="Arial" w:cs="Arial"/>
          <w:sz w:val="24"/>
          <w:szCs w:val="24"/>
        </w:rPr>
      </w:pPr>
      <w:r>
        <w:rPr>
          <w:rFonts w:ascii="Arial" w:eastAsia="Arial" w:hAnsi="Arial" w:cs="Arial"/>
          <w:sz w:val="24"/>
          <w:szCs w:val="24"/>
        </w:rPr>
        <w:t xml:space="preserve">the child of a parent’s partner where that child lives for at least part of the week in the same family unit at the same home address as the child who is the subject of the application. </w:t>
      </w:r>
    </w:p>
    <w:p w:rsidR="00A34E98" w:rsidRDefault="00A34E98">
      <w:pPr>
        <w:spacing w:after="0" w:line="240" w:lineRule="auto"/>
        <w:ind w:left="709"/>
        <w:jc w:val="both"/>
        <w:rPr>
          <w:rFonts w:ascii="Arial" w:eastAsia="Arial" w:hAnsi="Arial" w:cs="Arial"/>
          <w:sz w:val="24"/>
          <w:szCs w:val="24"/>
        </w:rPr>
      </w:pPr>
    </w:p>
    <w:p w:rsidR="00A34E98" w:rsidRDefault="008C14B6">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 xml:space="preserve">parent </w:t>
      </w:r>
      <w:r>
        <w:rPr>
          <w:rFonts w:ascii="Arial" w:eastAsia="Arial" w:hAnsi="Arial" w:cs="Arial"/>
          <w:sz w:val="24"/>
          <w:szCs w:val="24"/>
        </w:rPr>
        <w:t xml:space="preserve">means </w:t>
      </w:r>
      <w:proofErr w:type="gramStart"/>
      <w:r>
        <w:rPr>
          <w:rFonts w:ascii="Arial" w:eastAsia="Arial" w:hAnsi="Arial" w:cs="Arial"/>
          <w:sz w:val="24"/>
          <w:szCs w:val="24"/>
        </w:rPr>
        <w:t>all natural</w:t>
      </w:r>
      <w:proofErr w:type="gramEnd"/>
      <w:r>
        <w:rPr>
          <w:rFonts w:ascii="Arial" w:eastAsia="Arial" w:hAnsi="Arial" w:cs="Arial"/>
          <w:sz w:val="24"/>
          <w:szCs w:val="24"/>
        </w:rPr>
        <w:t xml:space="preserve"> parents, any person who is not a parent but has parental responsibility for a child, and any person who has care of a child (having care of a child means that the child lives with and is looked after by that person).</w:t>
      </w:r>
    </w:p>
    <w:p w:rsidR="00A34E98" w:rsidRDefault="00A34E98">
      <w:pPr>
        <w:spacing w:after="0" w:line="240" w:lineRule="auto"/>
        <w:ind w:left="360"/>
        <w:jc w:val="both"/>
        <w:rPr>
          <w:rFonts w:ascii="Arial" w:eastAsia="Arial" w:hAnsi="Arial" w:cs="Arial"/>
          <w:sz w:val="24"/>
          <w:szCs w:val="24"/>
        </w:rPr>
      </w:pPr>
    </w:p>
    <w:p w:rsidR="00A34E98" w:rsidRDefault="008C14B6">
      <w:pPr>
        <w:rPr>
          <w:rFonts w:ascii="Arial" w:eastAsia="Arial" w:hAnsi="Arial" w:cs="Arial"/>
          <w:sz w:val="24"/>
          <w:szCs w:val="24"/>
        </w:rPr>
      </w:pPr>
      <w:r>
        <w:rPr>
          <w:rFonts w:ascii="Arial" w:eastAsia="Arial" w:hAnsi="Arial" w:cs="Arial"/>
          <w:b/>
          <w:sz w:val="24"/>
          <w:szCs w:val="24"/>
        </w:rPr>
        <w:t>This policy should be read in conjunction with the local authority’s admission guidance for parents.</w:t>
      </w:r>
    </w:p>
    <w:sectPr w:rsidR="00A34E9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D3824"/>
    <w:multiLevelType w:val="multilevel"/>
    <w:tmpl w:val="F708A6E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105285F"/>
    <w:multiLevelType w:val="multilevel"/>
    <w:tmpl w:val="126030E2"/>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4541F1A"/>
    <w:multiLevelType w:val="multilevel"/>
    <w:tmpl w:val="9D7E5466"/>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F4B232E"/>
    <w:multiLevelType w:val="multilevel"/>
    <w:tmpl w:val="AEE4E61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98"/>
    <w:rsid w:val="008C14B6"/>
    <w:rsid w:val="00A34E98"/>
    <w:rsid w:val="00C10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B151D-4586-48B7-B7BB-6E07469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60294C"/>
    <w:rPr>
      <w:color w:val="0000FF" w:themeColor="hyperlink"/>
      <w:u w:val="single"/>
    </w:rPr>
  </w:style>
  <w:style w:type="paragraph" w:styleId="BalloonText">
    <w:name w:val="Balloon Text"/>
    <w:basedOn w:val="Normal"/>
    <w:link w:val="BalloonTextChar"/>
    <w:uiPriority w:val="99"/>
    <w:semiHidden/>
    <w:unhideWhenUsed/>
    <w:rsid w:val="00463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762"/>
    <w:rPr>
      <w:rFonts w:ascii="Tahoma" w:hAnsi="Tahoma" w:cs="Tahoma"/>
      <w:sz w:val="16"/>
      <w:szCs w:val="16"/>
    </w:rPr>
  </w:style>
  <w:style w:type="paragraph" w:styleId="Revision">
    <w:name w:val="Revision"/>
    <w:hidden/>
    <w:uiPriority w:val="99"/>
    <w:semiHidden/>
    <w:rsid w:val="00BD006E"/>
    <w:pPr>
      <w:spacing w:after="0" w:line="240" w:lineRule="auto"/>
    </w:pPr>
  </w:style>
  <w:style w:type="paragraph" w:styleId="ListParagraph">
    <w:name w:val="List Paragraph"/>
    <w:basedOn w:val="Normal"/>
    <w:uiPriority w:val="34"/>
    <w:qFormat/>
    <w:rsid w:val="00043A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admissions@northumberlan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E5fPP8pzkDZUw1y9DwNcvRlNWg==">AMUW2mX9oUE3Rf2hYghsTcGtBKFN3YA3dJ0ggkMWPvYRSjbREHpQZDvDqmfFDRuw+1WwbJ3i9Ei5QMK0YpGPDp7v1nOoFPnxPc//GP/Vv4CWJMkU4z+wpcX/nCbMLgRMnHq1D0Gab/Ss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Gemma Clough</cp:lastModifiedBy>
  <cp:revision>2</cp:revision>
  <dcterms:created xsi:type="dcterms:W3CDTF">2022-09-27T13:07:00Z</dcterms:created>
  <dcterms:modified xsi:type="dcterms:W3CDTF">2022-09-27T13:07:00Z</dcterms:modified>
</cp:coreProperties>
</file>